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491" w:rsidRDefault="00A97E57" w:rsidP="00E75E66">
      <w:pPr>
        <w:ind w:right="566"/>
        <w:jc w:val="right"/>
        <w:rPr>
          <w:rFonts w:ascii="Times New Roman" w:hAnsi="Times New Roman" w:cs="Times New Roman"/>
        </w:rPr>
      </w:pPr>
      <w:r w:rsidRPr="00A97E57">
        <w:rPr>
          <w:rFonts w:ascii="Times New Roman" w:hAnsi="Times New Roman" w:cs="Times New Roman"/>
        </w:rPr>
        <w:t>Приложение №2 к запросу_ Проект договора</w:t>
      </w:r>
    </w:p>
    <w:p w:rsidR="00CC73A8" w:rsidRPr="00CC73A8" w:rsidRDefault="00CC73A8" w:rsidP="00CC73A8">
      <w:pPr>
        <w:tabs>
          <w:tab w:val="left" w:pos="7995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tabs>
          <w:tab w:val="left" w:pos="7995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ПРОЕКТ СУБЛИЦЕНЗИОННОГО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ДОГОВОР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№ _______________</w:t>
      </w: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Йошкар-Ола                                                                                    </w:t>
      </w:r>
      <w:proofErr w:type="gramStart"/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</w:t>
      </w:r>
      <w:proofErr w:type="gramEnd"/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____»______________ 2022 г.</w:t>
      </w: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Акционерное общество «Завод полупроводниковых приборов» (АО «ЗПП»)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Генерального директора Козлова Петра Ивановича, действующего на основании Устава,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именуемый в дальнейшем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Сублицензиат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</w:t>
      </w:r>
      <w:r w:rsidRPr="00CC73A8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,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</w:p>
    <w:p w:rsidR="00CC73A8" w:rsidRPr="00CC73A8" w:rsidRDefault="00CC73A8" w:rsidP="00CC73A8">
      <w:pPr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 именуемое в дальнейшем «Лицензиат», в лице ______________________________________________, действующего на основании ____________________, с другой стороны, вместе именуемые «Стороны», заключили настоящий Сублицензионный договор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CC73A8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(далее – Договор) о нижеследующем:</w:t>
      </w:r>
    </w:p>
    <w:p w:rsidR="00CC73A8" w:rsidRPr="00CC73A8" w:rsidRDefault="00CC73A8" w:rsidP="00CC73A8">
      <w:pPr>
        <w:widowControl w:val="0"/>
        <w:tabs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:rsidR="00CC73A8" w:rsidRPr="00CC73A8" w:rsidRDefault="00CC73A8" w:rsidP="00CC73A8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 Договора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По настоящему Договору 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обязуется предоставлять (передавать)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условиях простой (неисключительной) лицензии права на использование программного обеспечения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(Далее – «программное обеспечение») в количестве и качестве согласно Спецификации (Приложение №1 к настоящему Договору)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 xml:space="preserve"> в порядке и на условиях, определенных п.1.2 настоящего Договора. Сублицензиат обязуется принять программное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обеспечение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 xml:space="preserve"> и произвести его оплату за счет собственных средств.</w:t>
      </w:r>
    </w:p>
    <w:p w:rsidR="00CC73A8" w:rsidRPr="00CC73A8" w:rsidRDefault="00CC73A8" w:rsidP="00CC73A8">
      <w:pPr>
        <w:widowControl w:val="0"/>
        <w:tabs>
          <w:tab w:val="left" w:pos="-3686"/>
          <w:tab w:val="left" w:pos="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1.2.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 на использование программного обеспечения, предоставляемое (передаваемое)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Сублицен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настоящим </w:t>
      </w:r>
      <w:r w:rsidRPr="00CC73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Договором, включает право воспроизведения программного обеспечения, ограниченного инсталляцией,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копированием и запуском программного обеспечения в соответствии с лицензионным соглашением для конечного пользователя, предоставляемое с единственной целью передачи права использования этим способом конечным пользователям, находящимся на территории России. При этом право на использование программного обеспечения,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:rsidR="00CC73A8" w:rsidRPr="00CC73A8" w:rsidRDefault="00CC73A8" w:rsidP="00CC73A8">
      <w:pPr>
        <w:widowControl w:val="0"/>
        <w:tabs>
          <w:tab w:val="left" w:pos="-3686"/>
          <w:tab w:val="left" w:pos="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1.3. Настоящим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Лицензиат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подтверждает, что он действует в пределах прав и полномочий, предоставленных ему правообладателем программного обеспечения, и на момент предоставления (передачи)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Сублице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 на использование программного обеспечения обладает ими в необходимом объеме.</w:t>
      </w:r>
    </w:p>
    <w:p w:rsidR="00CC73A8" w:rsidRPr="00CC73A8" w:rsidRDefault="00CC73A8" w:rsidP="00CC73A8">
      <w:pPr>
        <w:widowControl w:val="0"/>
        <w:tabs>
          <w:tab w:val="left" w:pos="-3686"/>
          <w:tab w:val="left" w:pos="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1.4. Использование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Сублице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нзиатом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программного обеспечения, в объеме и пределах, предусмотренных настоящим Договором, допускается на всей территории Российской Федерации. </w:t>
      </w:r>
    </w:p>
    <w:p w:rsidR="00CC73A8" w:rsidRPr="00CC73A8" w:rsidRDefault="00CC73A8" w:rsidP="00CC73A8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Цена Договора и условия оплаты</w:t>
      </w:r>
    </w:p>
    <w:p w:rsidR="00CC73A8" w:rsidRPr="00CC73A8" w:rsidRDefault="00CC73A8" w:rsidP="00CC73A8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2.1. Цена Договора составляет _____________ (_______________) рублей ____ копеек, в том числе НДС 20 % (если применим) _______________________.</w:t>
      </w:r>
    </w:p>
    <w:p w:rsidR="00CC73A8" w:rsidRPr="00CC73A8" w:rsidRDefault="00CC73A8" w:rsidP="00CC73A8">
      <w:pPr>
        <w:shd w:val="clear" w:color="auto" w:fill="FFFFFF"/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2.2. 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Цена Договора, указанная в пункте 2.1 раздела 2 настоящего Договора, является твердой и определяется на весь срок его исполнения.</w:t>
      </w:r>
    </w:p>
    <w:p w:rsidR="00CC73A8" w:rsidRPr="00CC73A8" w:rsidRDefault="00CC73A8" w:rsidP="00CC73A8">
      <w:pPr>
        <w:shd w:val="clear" w:color="auto" w:fill="FFFFFF"/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 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Цена Договора включает стоимость программного обеспечения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 xml:space="preserve"> передачу права использования программного обеспечения, страхование, уплату всех пошлин, налогов и сборов, установленных законодательством Российской Федерации, а также другие расходы, которые могут возникнуть у Лицензиата в связи с исполнением настоящего Договора, в том числе расходы Лицензиата прямо не предусмотренные, но которые могут возникнуть в ходе исполнения Договора. </w:t>
      </w:r>
      <w:r w:rsidRPr="00CC73A8">
        <w:rPr>
          <w:rFonts w:ascii="Times New Roman" w:eastAsia="Calibri" w:hAnsi="Times New Roman" w:cs="Times New Roman"/>
          <w:sz w:val="24"/>
          <w:szCs w:val="24"/>
        </w:rPr>
        <w:t>Неучтенные затраты, связанные с исполнением договора, но не включенные в предлагаемую цену договора, не подлежат оплате Сублицензиатом.</w:t>
      </w:r>
    </w:p>
    <w:p w:rsidR="00CC73A8" w:rsidRPr="00CC73A8" w:rsidRDefault="00CC73A8" w:rsidP="00CC73A8">
      <w:pPr>
        <w:widowControl w:val="0"/>
        <w:shd w:val="clear" w:color="auto" w:fill="FFFFFF"/>
        <w:tabs>
          <w:tab w:val="left" w:pos="993"/>
          <w:tab w:val="left" w:pos="121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2.4. </w:t>
      </w:r>
      <w:r w:rsidRPr="00CC73A8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Цена договора определяется в рублях, она фиксированная в течение всего срока действия договора.</w:t>
      </w:r>
    </w:p>
    <w:p w:rsidR="00CC73A8" w:rsidRPr="00CC73A8" w:rsidRDefault="00CC73A8" w:rsidP="00CC73A8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2.5. В случае изменения расчетного счета Лицензиат обязан в течении 3 (Трех) рабочих дней в письменной форме сообщить об этом Сублицензиату с указанием новых реквизитов расчетного счета. В противном случае все риски, связанные с перечислением Лицензиату денежных средств на указанный в настоящем Договоре счет Лицензиата, несет Лицензиат.</w:t>
      </w:r>
    </w:p>
    <w:p w:rsidR="00CC73A8" w:rsidRPr="00CC73A8" w:rsidRDefault="00CC73A8" w:rsidP="00CC73A8">
      <w:pPr>
        <w:tabs>
          <w:tab w:val="left" w:pos="0"/>
        </w:tabs>
        <w:suppressAutoHyphens/>
        <w:spacing w:before="120" w:after="0" w:line="240" w:lineRule="auto"/>
        <w:ind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Условия предоставления прав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Лицензиат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обязан 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передать </w:t>
      </w:r>
      <w:r w:rsidRPr="00CC73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Субл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право на использование программного обеспечения в течение 7 (Семи) рабочих дней с момента подписания настоящего Договора.</w:t>
      </w:r>
    </w:p>
    <w:p w:rsidR="00CC73A8" w:rsidRPr="00CC73A8" w:rsidRDefault="00CC73A8" w:rsidP="00CC73A8">
      <w:pPr>
        <w:widowControl w:val="0"/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3.2. Место нахождения Сублицензиата: Республика Марий Эл, г. Йошкар-Ола, ул. Суворова, д.26.</w:t>
      </w:r>
    </w:p>
    <w:p w:rsidR="00CC73A8" w:rsidRPr="00CC73A8" w:rsidRDefault="00CC73A8" w:rsidP="00CC73A8">
      <w:pPr>
        <w:shd w:val="clear" w:color="auto" w:fill="FFFFFF"/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3.3.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Лицензионный сертификат, а также ключи/файлы для активации программного обеспечения, в отношении которых предоставляются права на использование по настоящему Договору, если они требуются для использования программного обеспечения и стоимость, которых включена в цену Договора, передаются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цензиату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комплектом согласно Приложения №1 настоящего Договора. </w:t>
      </w:r>
    </w:p>
    <w:p w:rsidR="00CC73A8" w:rsidRPr="00CC73A8" w:rsidRDefault="00CC73A8" w:rsidP="00CC73A8">
      <w:pPr>
        <w:shd w:val="clear" w:color="auto" w:fill="FFFFFF"/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3.4.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Факт предоставления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права на использование программного обеспечения оформляется Актом приема-передачи.</w:t>
      </w:r>
    </w:p>
    <w:p w:rsidR="00CC73A8" w:rsidRPr="00CC73A8" w:rsidRDefault="00CC73A8" w:rsidP="00CC73A8">
      <w:pPr>
        <w:shd w:val="clear" w:color="auto" w:fill="FFFFFF"/>
        <w:tabs>
          <w:tab w:val="left" w:pos="540"/>
          <w:tab w:val="left" w:pos="851"/>
          <w:tab w:val="left" w:pos="993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3.5.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Права на использование программного обеспечения считаются предоставленными 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Сублицен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момент подписания Сторонами Акта приема-передачи. 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оформляет в двух экземплярах Акт приема-передачи и направляет их 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Сублицензиату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который обязан подписать полученные экземпляры Акта приема-передачи и вернуть один экземпляр Акта 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Лицензиату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течение 20 (двадцати) календарных дней с момента получения, либо в указанный срок представить 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Лицензиату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мотивированные и обоснованные возражения против подписания Акта. Стороны могут предусмотреть в Акте приема-передачи прав дополнительные условия, действующие в отношении программного обеспечения и прав использования, указанных в таком Акте приема-передачи прав. Стороны гарантируют и подтверждают наличие надлежащих полномочий на подписание Актов приема-передачи прав у лиц, подпись которых в Акте приема-передачи прав заверена печатью Стороны.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3.6.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Проверка наименования, конфигурации, иных данных, касающихся предоставляемых прав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 использование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программного обеспечения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осуществляется </w:t>
      </w:r>
      <w:r w:rsidRPr="00CC73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Субл</w:t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цензиатом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Дополнительные условия</w:t>
      </w: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4.1.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цензиат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настоящим гарантирует выполнение условий и правил пользования установленных для программного обеспечения.</w:t>
      </w: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4.2.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Сублиценз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иат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обязуется ознакомиться и соблюдать все условия и правила настоящего Договора и применимых программ лицензирования, в том числе относящихся к порядку определения вознаграждения, условиям передачи и территории действия.</w:t>
      </w:r>
    </w:p>
    <w:p w:rsidR="00CC73A8" w:rsidRPr="00CC73A8" w:rsidRDefault="00CC73A8" w:rsidP="00CC73A8">
      <w:pPr>
        <w:tabs>
          <w:tab w:val="left" w:pos="540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4.3.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Запрещается изменять,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>декомпилировать или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осуществлять дизассемблирование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программного обеспечения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, в отношении которого предоставляются права использования по настоящему Договору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за исключением случаев и только в той мере, в которой это допускается действующим законодательством, несмотря на данное ограничение, либо правилами пользования такими программами для ЭВМ. Также запрещается удалять или вносить изменения в уведомления об авторских правах, содержащиеся в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программном обеспечении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а равно удалять или вносить изменения в средства защиты авторских прав или иным способом предоставлять возможность нелицензионного использования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программного обеспечения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5. Права и обязанности сторон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5.1 Лицензиат обязан: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5.1.1. Предоставить права на использования программного обеспечения в сроки и согласно условиям настоящего Договора.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5.1.2. В случае обнаружения несоответствия функционирования предоставляемого программного обеспечения Лицензиат обязуется устранить эти несоответствия за свой счет в течение 14 календарных дней. </w:t>
      </w:r>
    </w:p>
    <w:p w:rsidR="00CC73A8" w:rsidRPr="00CC73A8" w:rsidRDefault="00CC73A8" w:rsidP="00CC73A8">
      <w:pPr>
        <w:widowControl w:val="0"/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5.1.3 Лицензиат обязан извещать Сублицензиата обо всех обстоятельствах, затрудняющих или делающих невозможным исполнение своих обязательств по настоящему Договору с момента их возникновения.</w:t>
      </w:r>
    </w:p>
    <w:p w:rsidR="00CC73A8" w:rsidRPr="00CC73A8" w:rsidRDefault="00CC73A8" w:rsidP="00CC73A8">
      <w:pPr>
        <w:widowControl w:val="0"/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5.2. Сублицензиат обязан:</w:t>
      </w: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5.2.1. При необходимости, п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ровести экспертизу соответствия качества своими силами или путем привлечения экспертов, экспертных организаций</w:t>
      </w:r>
      <w:r w:rsidRPr="00CC73A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5.2.2. Своевременно принять и оплатить надлежащим образом выполненные обязательства Лицензиата в соответствии с настоящим Договором.</w:t>
      </w:r>
    </w:p>
    <w:p w:rsidR="00CC73A8" w:rsidRPr="00CC73A8" w:rsidRDefault="00CC73A8" w:rsidP="00CC73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5.3. Каждая из Сторон вправе требовать от противоположной стороны надлежащего исполнения законодательства Российской Федерации и условий, предусмотренных настоящим Договором.</w:t>
      </w:r>
    </w:p>
    <w:p w:rsidR="00CC73A8" w:rsidRPr="00CC73A8" w:rsidRDefault="00CC73A8" w:rsidP="00CC73A8">
      <w:pPr>
        <w:shd w:val="clear" w:color="auto" w:fill="FFFFFF"/>
        <w:tabs>
          <w:tab w:val="left" w:pos="57"/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Ответственность Сторон</w:t>
      </w:r>
    </w:p>
    <w:p w:rsidR="00CC73A8" w:rsidRPr="00CC73A8" w:rsidRDefault="00CC73A8" w:rsidP="00CC73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В случае просрочки исполнения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Сублицензиат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обязательства, предусмотренного настоящим Договором,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Лицензиат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потребовать уплату пени. 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Договору.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неуплаченной в срок суммы.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Сублицензиат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освобождается от уплаты пени и (или) штрафа, если докажет, что просрочка исполнения (ненадлежащего исполнения) указанного обязательства произошла вследствие непреодолимой силы или по вине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Лицензиат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</w:p>
    <w:p w:rsidR="00CC73A8" w:rsidRPr="00CC73A8" w:rsidRDefault="00CC73A8" w:rsidP="00CC73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просрочки исполнения </w:t>
      </w:r>
      <w:r w:rsidRPr="00CC73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Лицензиатом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обязательств, предусмотренных Договором, пеня начисляется за каждый день просрочки исполнения Лицензиатом обязательства, предусмотренного Договором, в размере одной трехсотой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Лицензиатом. </w:t>
      </w:r>
    </w:p>
    <w:p w:rsidR="00CC73A8" w:rsidRPr="00CC73A8" w:rsidRDefault="00CC73A8" w:rsidP="00CC73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Лицензиат освобождается от уплаты пени, если докажет, что просрочка исполнения указанного обязательства произошла вследствие непреодолимой силы или по вине Сублицензиата. </w:t>
      </w:r>
    </w:p>
    <w:p w:rsidR="00CC73A8" w:rsidRPr="00CC73A8" w:rsidRDefault="00CC73A8" w:rsidP="00CC73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В случае просрочки исполнения Лицензиатом обязательств, предусмотренных Договором, а также в иных случаях неисполнения или ненадлежащего исполнения Лицензиатом обязательств, предусмотренных Договором, Сублицензиат направляет Лицензиату требование об уплате неустоек (штрафов, пеней).</w:t>
      </w: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Форс-мажор</w:t>
      </w: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7.1.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 и т.д.</w:t>
      </w:r>
    </w:p>
    <w:p w:rsidR="00CC73A8" w:rsidRPr="00CC73A8" w:rsidRDefault="00CC73A8" w:rsidP="00CC73A8">
      <w:pPr>
        <w:tabs>
          <w:tab w:val="left" w:pos="540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7.2.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возможности, к извещению справку соответствующего уполномоченного государственного органа.</w:t>
      </w: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7.3.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обстоятельств. </w:t>
      </w: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tabs>
          <w:tab w:val="left" w:pos="540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Порядок расторжения Договора</w:t>
      </w:r>
    </w:p>
    <w:p w:rsidR="00CC73A8" w:rsidRPr="00CC73A8" w:rsidRDefault="00CC73A8" w:rsidP="00CC73A8">
      <w:pPr>
        <w:tabs>
          <w:tab w:val="left" w:pos="127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8.1.</w:t>
      </w: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Расторжение настоящего Договора допускается по соглашению Сторон, по решению суда, в случае одностороннего отказа Стороны настоящего Договора от исполнения настоящего Договора в соответствии с гражданским законодательством.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8.2.  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Односторонний отказ от исполнения настоящего Договора (полностью или частично) допускается в случае существенного нарушения или неисполнения условий настоящего Договора одной из Сторон.</w:t>
      </w:r>
    </w:p>
    <w:p w:rsidR="00CC73A8" w:rsidRPr="00CC73A8" w:rsidRDefault="00CC73A8" w:rsidP="00CC73A8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8.3.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ущерба, непосредственно обусловленного обстоятельствами, являющимися основанием для принятия решения об одностороннем отказе от исполнения Договора.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 xml:space="preserve">8.4.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Сублицензиат</w:t>
      </w:r>
      <w:r w:rsidRPr="00CC73A8">
        <w:rPr>
          <w:rFonts w:ascii="Times New Roman" w:eastAsia="Calibri" w:hAnsi="Times New Roman" w:cs="Times New Roman"/>
          <w:sz w:val="24"/>
          <w:szCs w:val="24"/>
        </w:rPr>
        <w:t xml:space="preserve">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Лицензиатом на этапе размещения заказа;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ликвидации Лицензиата или проведения в отношении него процедуры банкротства;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приостановления деятельности Лицензиата в порядке, предусмотренном Кодексом Российской Федерации об административных правонарушениях;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если у Лицензиата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 xml:space="preserve">8.5. Договор может быть расторгнут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Сублицензиатом</w:t>
      </w:r>
      <w:r w:rsidRPr="00CC73A8">
        <w:rPr>
          <w:rFonts w:ascii="Times New Roman" w:eastAsia="Calibri" w:hAnsi="Times New Roman" w:cs="Times New Roman"/>
          <w:sz w:val="24"/>
          <w:szCs w:val="24"/>
        </w:rPr>
        <w:t xml:space="preserve"> в течение 15 (Пятнадцати) календарных дней в одностороннем порядке без применения штрафных санкций в случаях: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 xml:space="preserve">- передачи программного обеспечения ненадлежащего качества с недостатками, которые не могут быть устранены в установленный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Сублицензиат</w:t>
      </w:r>
      <w:r w:rsidRPr="00CC73A8">
        <w:rPr>
          <w:rFonts w:ascii="Times New Roman" w:eastAsia="Calibri" w:hAnsi="Times New Roman" w:cs="Times New Roman"/>
          <w:sz w:val="24"/>
          <w:szCs w:val="24"/>
        </w:rPr>
        <w:t>ом разумный срок;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предоставления некомплектного программного обеспечения в случае, если Лицензиат, получивший уведомление Сублицензиата, в установленный срок не выполнил требования Сублицензиата о доукомплектовании программного обеспечения или не заменил их комплектным программным обеспечением;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сроков, указанных в договоре.</w:t>
      </w:r>
    </w:p>
    <w:p w:rsidR="00CC73A8" w:rsidRPr="00CC73A8" w:rsidRDefault="00CC73A8" w:rsidP="00CC73A8">
      <w:pPr>
        <w:tabs>
          <w:tab w:val="left" w:pos="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Порядок разрешения споров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9.1.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9.2. До передачи спора на разрешение суда Сторонами должен быть соблюден претензионный порядок его урегулирования.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9.3.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9.4.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9.5. Ответ на претензию направляется по факсу либо заказным письмом.</w:t>
      </w: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73A8">
        <w:rPr>
          <w:rFonts w:ascii="Times New Roman" w:eastAsia="Calibri" w:hAnsi="Times New Roman" w:cs="Times New Roman"/>
          <w:b/>
          <w:sz w:val="24"/>
          <w:szCs w:val="24"/>
        </w:rPr>
        <w:t>10. Конфиденциальность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</w:rPr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CC73A8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11. Антикоррупционная оговорка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3A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C73A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11.2.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CC73A8" w:rsidRPr="00CC73A8" w:rsidRDefault="00CC73A8" w:rsidP="00CC73A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12. Прочие условия</w:t>
      </w:r>
    </w:p>
    <w:p w:rsidR="00CC73A8" w:rsidRPr="00CC73A8" w:rsidRDefault="00CC73A8" w:rsidP="00CC73A8">
      <w:pPr>
        <w:tabs>
          <w:tab w:val="left" w:pos="540"/>
          <w:tab w:val="left" w:pos="9498"/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zh-CN"/>
        </w:rPr>
        <w:t>12.1. 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:rsidR="00CC73A8" w:rsidRPr="00CC73A8" w:rsidRDefault="00CC73A8" w:rsidP="00CC73A8">
      <w:pPr>
        <w:tabs>
          <w:tab w:val="left" w:pos="540"/>
          <w:tab w:val="left" w:pos="9498"/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12.2. Стороны обязуются обеспечить конфиденциальность всех сведений, касающихся предмета настоящего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Договора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порядка и процесса его исполнения, а также </w:t>
      </w:r>
      <w:proofErr w:type="gramStart"/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сведений</w:t>
      </w:r>
      <w:proofErr w:type="gramEnd"/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полученных одной Стороной от другой Стороны без ограничения во времени. Стороны должны обеспечить надлежащий режим конфиденциальности при получении, обработке и хранении персональных данных. 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12.3. Договор вступает в силу с </w:t>
      </w: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t>даты его подписания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t>уполномоченными представителями обеих Сторон и действует до «31» мая 2023 года, а в части исполнения обязательств и ответственности – до полного их исполнения.</w:t>
      </w:r>
    </w:p>
    <w:p w:rsidR="00CC73A8" w:rsidRPr="00CC73A8" w:rsidRDefault="00CC73A8" w:rsidP="00CC73A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Любая Сторона обязана в 3 (Трех) дневный срок уведомить другую Сторону об изменении своего наименования, адреса и реквизитов.</w:t>
      </w:r>
    </w:p>
    <w:p w:rsidR="00CC73A8" w:rsidRPr="00CC73A8" w:rsidRDefault="00CC73A8" w:rsidP="00CC73A8">
      <w:pPr>
        <w:tabs>
          <w:tab w:val="left" w:pos="540"/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12.5.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Настоящий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</w:t>
      </w:r>
      <w:r w:rsidRPr="00CC7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составлен в двух экземплярах, имеющих одинаковую юридическую силу, по одному для каждой из Сторон.</w:t>
      </w:r>
    </w:p>
    <w:p w:rsidR="00CC73A8" w:rsidRPr="00CC73A8" w:rsidRDefault="00CC73A8" w:rsidP="00CC73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13. </w:t>
      </w:r>
      <w:r w:rsidRPr="00CC73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Приложения к настоящему Договору.</w:t>
      </w:r>
    </w:p>
    <w:p w:rsidR="00CC73A8" w:rsidRPr="00CC73A8" w:rsidRDefault="00CC73A8" w:rsidP="00CC73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Следующие Приложения являются неотъемлемой частью настоящего Договора:</w:t>
      </w:r>
    </w:p>
    <w:p w:rsidR="00CC73A8" w:rsidRPr="00CC73A8" w:rsidRDefault="00CC73A8" w:rsidP="00CC73A8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Спецификация (Приложение №1).</w:t>
      </w:r>
    </w:p>
    <w:p w:rsidR="00CC73A8" w:rsidRPr="00CC73A8" w:rsidRDefault="00CC73A8" w:rsidP="00CC73A8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Техническое задание (Приложение №2).</w:t>
      </w:r>
    </w:p>
    <w:p w:rsidR="00CC73A8" w:rsidRPr="00CC73A8" w:rsidRDefault="00CC73A8" w:rsidP="00CC7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14. Юридические адреса, реквизиты и подписи Сторон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535"/>
      </w:tblGrid>
      <w:tr w:rsidR="00CC73A8" w:rsidRPr="00CC73A8" w:rsidTr="00CC73A8">
        <w:tc>
          <w:tcPr>
            <w:tcW w:w="4962" w:type="dxa"/>
          </w:tcPr>
          <w:p w:rsidR="00CC73A8" w:rsidRPr="00CC73A8" w:rsidRDefault="00CC73A8" w:rsidP="00CC73A8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Сублицензиат: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 (8362)45-70-09/42-13-39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info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@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zpp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12.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CC73A8">
              <w:rPr>
                <w:rFonts w:ascii="Times New Roman" w:eastAsia="Calibri" w:hAnsi="Times New Roman" w:cs="Times New Roman"/>
                <w:sz w:val="24"/>
                <w:szCs w:val="24"/>
              </w:rPr>
              <w:t>121501001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Р/с: 40702810003000000499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Банк: Филиал АО АКБ «НОВИКОМБАНК» 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г. Нижний Новгород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К/с: 30101810300000000863</w:t>
            </w:r>
          </w:p>
          <w:p w:rsidR="00CC73A8" w:rsidRPr="00CC73A8" w:rsidRDefault="00CC73A8" w:rsidP="00CC73A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БИК: 042202863</w:t>
            </w:r>
          </w:p>
          <w:p w:rsidR="00CC73A8" w:rsidRPr="00CC73A8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CC73A8" w:rsidRPr="00CC73A8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536" w:type="dxa"/>
          </w:tcPr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Лицензиат: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CC73A8" w:rsidRPr="00CC73A8" w:rsidRDefault="00CC73A8" w:rsidP="00CC73A8">
      <w:pPr>
        <w:pageBreakBefore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Приложение № 1к договору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t>_______________ от «___» ___________ 2022 г.</w:t>
      </w:r>
    </w:p>
    <w:p w:rsidR="00CC73A8" w:rsidRPr="00CC73A8" w:rsidRDefault="00CC73A8" w:rsidP="00CC73A8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CC73A8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Спецификация</w:t>
      </w:r>
    </w:p>
    <w:p w:rsidR="00CC73A8" w:rsidRPr="00CC73A8" w:rsidRDefault="00CC73A8" w:rsidP="00CC73A8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1134"/>
        <w:gridCol w:w="1024"/>
        <w:gridCol w:w="1158"/>
        <w:gridCol w:w="1100"/>
      </w:tblGrid>
      <w:tr w:rsidR="00CC73A8" w:rsidRPr="00CC73A8" w:rsidTr="00CC73A8">
        <w:tc>
          <w:tcPr>
            <w:tcW w:w="817" w:type="dxa"/>
          </w:tcPr>
          <w:p w:rsidR="00CC73A8" w:rsidRPr="00CC73A8" w:rsidRDefault="00CC73A8" w:rsidP="00CC73A8">
            <w:pPr>
              <w:shd w:val="clear" w:color="auto" w:fill="FFFFFF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113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</w:t>
            </w: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м.</w:t>
            </w:r>
          </w:p>
        </w:tc>
        <w:tc>
          <w:tcPr>
            <w:tcW w:w="102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158" w:type="dxa"/>
          </w:tcPr>
          <w:p w:rsidR="00CC73A8" w:rsidRPr="00CC73A8" w:rsidRDefault="00CC73A8" w:rsidP="00CC73A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Цена за единицу</w:t>
            </w:r>
          </w:p>
          <w:p w:rsidR="00CC73A8" w:rsidRPr="00CC73A8" w:rsidRDefault="00CC73A8" w:rsidP="00CC73A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рублей, с НДС*</w:t>
            </w:r>
          </w:p>
        </w:tc>
        <w:tc>
          <w:tcPr>
            <w:tcW w:w="1100" w:type="dxa"/>
          </w:tcPr>
          <w:p w:rsidR="00CC73A8" w:rsidRPr="00CC73A8" w:rsidRDefault="00CC73A8" w:rsidP="00CC73A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Цена всего рублей, с НДС*</w:t>
            </w:r>
          </w:p>
        </w:tc>
      </w:tr>
      <w:tr w:rsidR="00CC73A8" w:rsidRPr="00CC73A8" w:rsidTr="00CC73A8">
        <w:tc>
          <w:tcPr>
            <w:tcW w:w="817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2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2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58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0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</w:tr>
      <w:tr w:rsidR="00CC73A8" w:rsidRPr="00CC73A8" w:rsidTr="00CC73A8">
        <w:tc>
          <w:tcPr>
            <w:tcW w:w="817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C73A8" w:rsidRPr="00CC73A8" w:rsidRDefault="00CC73A8" w:rsidP="00CC73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Kaspersky Endpoint Security 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бизнеса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– 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Расширенный</w:t>
            </w: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Russian Edition 250-499 Node 1 year Renewal License</w:t>
            </w:r>
          </w:p>
        </w:tc>
        <w:tc>
          <w:tcPr>
            <w:tcW w:w="113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02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420</w:t>
            </w:r>
          </w:p>
        </w:tc>
        <w:tc>
          <w:tcPr>
            <w:tcW w:w="1158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C73A8" w:rsidRPr="00CC73A8" w:rsidTr="00CC73A8">
        <w:tc>
          <w:tcPr>
            <w:tcW w:w="817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820" w:type="dxa"/>
          </w:tcPr>
          <w:p w:rsidR="00CC73A8" w:rsidRPr="00CC73A8" w:rsidRDefault="00CC73A8" w:rsidP="00CC73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Лицензия Kaspersky Security for Mail Server Russian Edition. 1</w:t>
            </w:r>
            <w:r w:rsidRPr="00CC7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r w:rsidRPr="00CC7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0-249 User 1 year Renewal License</w:t>
            </w:r>
          </w:p>
        </w:tc>
        <w:tc>
          <w:tcPr>
            <w:tcW w:w="113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024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190</w:t>
            </w:r>
          </w:p>
        </w:tc>
        <w:tc>
          <w:tcPr>
            <w:tcW w:w="1158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C73A8" w:rsidRPr="00CC73A8" w:rsidTr="00CC73A8">
        <w:tc>
          <w:tcPr>
            <w:tcW w:w="8953" w:type="dxa"/>
            <w:gridSpan w:val="5"/>
          </w:tcPr>
          <w:p w:rsidR="00CC73A8" w:rsidRPr="00CC73A8" w:rsidRDefault="00CC73A8" w:rsidP="00CC73A8">
            <w:pPr>
              <w:suppressAutoHyphens/>
              <w:autoSpaceDE w:val="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100" w:type="dxa"/>
          </w:tcPr>
          <w:p w:rsidR="00CC73A8" w:rsidRPr="00CC73A8" w:rsidRDefault="00CC73A8" w:rsidP="00CC73A8">
            <w:pPr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C73A8" w:rsidRPr="00CC73A8" w:rsidRDefault="00CC73A8" w:rsidP="00CC73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C73A8" w:rsidRPr="00CC73A8" w:rsidRDefault="00CC73A8" w:rsidP="00CC73A8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t>*НДС - если применим</w:t>
      </w:r>
    </w:p>
    <w:p w:rsidR="00CC73A8" w:rsidRPr="00CC73A8" w:rsidRDefault="00CC73A8" w:rsidP="00CC73A8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C73A8" w:rsidRPr="00CC73A8" w:rsidRDefault="00CC73A8" w:rsidP="00CC73A8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963"/>
      </w:tblGrid>
      <w:tr w:rsidR="00CC73A8" w:rsidRPr="00CC73A8" w:rsidTr="00CC73A8">
        <w:tc>
          <w:tcPr>
            <w:tcW w:w="4960" w:type="dxa"/>
          </w:tcPr>
          <w:p w:rsidR="00CC73A8" w:rsidRPr="00CC73A8" w:rsidRDefault="00CC73A8" w:rsidP="00CC73A8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Сублицензиат: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 (8362)45-70-09/42-13-39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info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@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zpp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12.</w:t>
            </w: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CC73A8">
              <w:rPr>
                <w:rFonts w:ascii="Times New Roman" w:eastAsia="Calibri" w:hAnsi="Times New Roman" w:cs="Times New Roman"/>
                <w:sz w:val="24"/>
                <w:szCs w:val="24"/>
              </w:rPr>
              <w:t>121501001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Р/с: 40702810003000000499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Банк: Филиал АО АКБ «НОВИКОМБАНК» 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г. Нижний Новгород</w:t>
            </w:r>
          </w:p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К/с: 30101810300000000863</w:t>
            </w:r>
          </w:p>
          <w:p w:rsidR="00CC73A8" w:rsidRPr="00CC73A8" w:rsidRDefault="00CC73A8" w:rsidP="00CC73A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БИК: 042202863</w:t>
            </w:r>
          </w:p>
          <w:p w:rsidR="00CC73A8" w:rsidRPr="00CC73A8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CC73A8" w:rsidRPr="00CC73A8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CC73A8" w:rsidRPr="00CC73A8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C73A8" w:rsidRPr="00CC73A8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  <w:tc>
          <w:tcPr>
            <w:tcW w:w="4963" w:type="dxa"/>
          </w:tcPr>
          <w:p w:rsidR="00CC73A8" w:rsidRPr="00CC73A8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Лицензиат: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</w:p>
          <w:p w:rsidR="00CC73A8" w:rsidRPr="00CC73A8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CC73A8" w:rsidRPr="00CC73A8" w:rsidRDefault="00CC73A8" w:rsidP="00CC73A8">
      <w:pPr>
        <w:pageBreakBefore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Приложение № 2 к договору </w:t>
      </w:r>
      <w:r w:rsidRPr="00CC73A8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Pr="00CC73A8">
        <w:rPr>
          <w:rFonts w:ascii="Times New Roman" w:eastAsia="Calibri" w:hAnsi="Times New Roman" w:cs="Times New Roman"/>
          <w:sz w:val="24"/>
          <w:szCs w:val="24"/>
          <w:lang w:eastAsia="ar-SA"/>
        </w:rPr>
        <w:t>_______________ от «___» __________ 2022 г.</w:t>
      </w:r>
    </w:p>
    <w:p w:rsidR="00CC73A8" w:rsidRPr="00CC73A8" w:rsidRDefault="00CC73A8" w:rsidP="00CC73A8">
      <w:pPr>
        <w:widowControl w:val="0"/>
        <w:shd w:val="clear" w:color="auto" w:fill="FFFFFF"/>
        <w:spacing w:before="6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73A8" w:rsidRPr="00CC73A8" w:rsidRDefault="00CC73A8" w:rsidP="00CC73A8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73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C73A8" w:rsidRPr="000F1EAF" w:rsidRDefault="00CC73A8" w:rsidP="00CC73A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1E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Предоставление (передача) на условиях простой (неисключительной) лицензии права на использование программного обеспечения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2028"/>
        <w:gridCol w:w="5836"/>
        <w:gridCol w:w="862"/>
        <w:gridCol w:w="1023"/>
      </w:tblGrid>
      <w:tr w:rsidR="00CC73A8" w:rsidRPr="00CC73A8" w:rsidTr="00CC73A8">
        <w:trPr>
          <w:trHeight w:val="71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73A8" w:rsidRPr="000F1EAF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  <w:p w:rsidR="00CC73A8" w:rsidRPr="000F1EAF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lang w:eastAsia="ar-SA"/>
              </w:rPr>
              <w:t>п/п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73A8" w:rsidRPr="000F1EAF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Наименование программного обеспечения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73A8" w:rsidRPr="000F1EAF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</w:rPr>
              <w:t>Функциональные характеристики, технические и качественные характеристики, эксплуатационные характеристики программного обеспечения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73A8" w:rsidRPr="00CC73A8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Ед. из</w:t>
            </w: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softHyphen/>
              <w:t>м.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3A8" w:rsidRPr="00CC73A8" w:rsidRDefault="00CC73A8" w:rsidP="00CC73A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</w:tr>
      <w:tr w:rsidR="00CC73A8" w:rsidRPr="00CC73A8" w:rsidTr="00CC73A8">
        <w:trPr>
          <w:tblHeader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0F1EAF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0F1EAF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0F1EAF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CC73A8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3A8" w:rsidRPr="00CC73A8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C73A8" w:rsidRPr="00CC73A8" w:rsidTr="000F1EAF">
        <w:trPr>
          <w:trHeight w:val="1110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0F1EAF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73A8" w:rsidRPr="000F1EAF" w:rsidRDefault="00CC73A8" w:rsidP="00CC73A8">
            <w:pPr>
              <w:suppressAutoHyphens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Лицензия</w:t>
            </w:r>
            <w:r w:rsidRPr="000F1EAF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Kaspersky Endpoint Security </w:t>
            </w: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для</w:t>
            </w:r>
            <w:r w:rsidRPr="000F1EAF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бизнеса</w:t>
            </w:r>
            <w:r w:rsidRPr="000F1EAF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– </w:t>
            </w: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Расширенный</w:t>
            </w:r>
            <w:r w:rsidRPr="000F1EAF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Russian Edition 250-499 Node 1 year Renewal License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7AF8" w:rsidRPr="000F1EAF" w:rsidRDefault="00F17AF8" w:rsidP="00F17AF8">
            <w:pPr>
              <w:pStyle w:val="af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200" w:line="276" w:lineRule="auto"/>
              <w:ind w:left="111" w:firstLine="3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0F1EAF">
              <w:rPr>
                <w:color w:val="000000"/>
                <w:sz w:val="22"/>
                <w:szCs w:val="22"/>
              </w:rPr>
              <w:t>Уровень лицензии: продление;</w:t>
            </w:r>
          </w:p>
          <w:p w:rsidR="00F17AF8" w:rsidRPr="000F1EAF" w:rsidRDefault="00F17AF8" w:rsidP="00F17AF8">
            <w:pPr>
              <w:pStyle w:val="af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200" w:line="276" w:lineRule="auto"/>
              <w:ind w:left="111" w:firstLine="3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0F1EAF">
              <w:rPr>
                <w:color w:val="000000"/>
                <w:sz w:val="22"/>
                <w:szCs w:val="22"/>
              </w:rPr>
              <w:t>Срок лицензии: 1 год;</w:t>
            </w:r>
          </w:p>
          <w:p w:rsidR="00F17AF8" w:rsidRPr="000F1EAF" w:rsidRDefault="00F17AF8" w:rsidP="00F17AF8">
            <w:pPr>
              <w:pStyle w:val="af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200" w:line="276" w:lineRule="auto"/>
              <w:ind w:left="111" w:firstLine="3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0F1EAF">
              <w:rPr>
                <w:color w:val="000000"/>
                <w:sz w:val="22"/>
                <w:szCs w:val="22"/>
              </w:rPr>
              <w:t>Тип лицензии: коммерческая;</w:t>
            </w:r>
          </w:p>
          <w:p w:rsidR="00F17AF8" w:rsidRPr="000F1EAF" w:rsidRDefault="00F17AF8" w:rsidP="00F17AF8">
            <w:pPr>
              <w:pStyle w:val="af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200" w:line="276" w:lineRule="auto"/>
              <w:ind w:left="111" w:firstLine="36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0F1EAF">
              <w:rPr>
                <w:color w:val="000000"/>
                <w:sz w:val="22"/>
                <w:szCs w:val="22"/>
              </w:rPr>
              <w:t xml:space="preserve">Лицензионная метрика: Node; </w:t>
            </w:r>
          </w:p>
          <w:p w:rsidR="00F17AF8" w:rsidRPr="000F1EAF" w:rsidRDefault="00F17AF8" w:rsidP="00F17AF8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7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Общие требования к программному продукту.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Антивирусные средства должны включать: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рабочих станций Windows;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рабочих станций MacOS;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рабочих станций и серверов Linux;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файловых серверов Windows;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мобильных устройств (смартфонов и планшетов);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обновляемые базы данных сигнатур вредоносных программ и атак;</w:t>
            </w:r>
          </w:p>
          <w:p w:rsidR="00F17AF8" w:rsidRPr="000F1EAF" w:rsidRDefault="00F17AF8" w:rsidP="00F17AF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эксплуатационную документацию на русском языке.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Программный интерфейс всех антивирусных средств, включая средства управления, должен быть на русском и английском языке.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антивирусные средства, включая средства управления, должны обладать контекстной справочной системой</w:t>
            </w:r>
            <w:r w:rsid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 русском и английском языке.</w:t>
            </w:r>
          </w:p>
          <w:p w:rsidR="00F17AF8" w:rsidRPr="000F1EAF" w:rsidRDefault="00F17AF8" w:rsidP="00F17AF8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hanging="72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для рабочих станций Windows.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      </w:r>
          </w:p>
          <w:p w:rsidR="00F17AF8" w:rsidRPr="000F1EAF" w:rsidRDefault="00F17AF8" w:rsidP="00F17AF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7 Home / Professional / Enterprise (32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8 Professional / Enterprise (32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8.1 Professional / Enterprise (32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10 Home / Pro / Education / Enterprise (32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антивирусное сканирования в режиме реального времени и по запросу из контекстного меню объекта;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 расписанию;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подключаемых устройств;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нейтрализации действий активного заражения;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антивирусной проверки и лечения файлов в архивах следующих форматов: RAR, ARJ, ZIP, CAB, LHA, JAR, ICE;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фильтра почтовых вложений с возможностью переименования или удаления заданных типов файлов;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блокировку баннеров и всплывающих окон на загружаемых Web-страницах;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распознавания и блокировку фишинговых и небезопасных сайтов;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защиты от сетевых атак с использованием правил сетевого экрана для приложений и портов в вычислительных сетях любого типа;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защиты от сетевых угроз, которые используют уязвимости в ARP-протоколе для подделки MAC-адреса устройства;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контроль сетевых подключений типа сетевой мост, с возможностью блокировки одновременной установки нескольких сетевых подключений;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специальных правил, запрещающих или разрешающих установку и/или запуск программ для всех или для определенных групп пользователей (Active Directory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Active Directory;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МТР устройствами и настройки правил доступа к устройствам этого типа для всех или для групп пользователей (Active Directory или локальных пользователей/групп), в рамках контроля устройств;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записи в журнал событий о записи и/или удалении файлов на съемных дисках;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назначение приоритета для правил доступа к устройствам с файловой системой;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Active Directory;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защиты от атак типа BadUSB;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параметрами Kaspersky Endpoint Security через доверенные программы удаленного администрирования;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установки только выбранных компонентов программного средства антивирусной защиты;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запуска задач по расписанию и/или сразу после запуска приложения;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целостности антивирусной программы;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импорта и экспорта списков правил и исключений в XML-формат;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защищенного хранилища для отчетов о работе антивируса;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интеграции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Defender Security Center;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Antimalware Scan Interface (AMSI);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Subsystem for Linux (WSL);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защитить паролем восстановление объектов из резервного хранилища;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ограничения сетевого трафика в том случае, если подключение к интернету является лимитным;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полнодисковое шифрование с созданием специального загрузочного агента и поддержкой технологии Single Sign On, поддержка UEFI-систем;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восстановления зашифрованного содержимого в случае сбоев загрузочного агента или файлов ОС, поддержка UEFI-систем;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двухфакторной аутентификации при полнодисковом шифровании;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шифрование файлов с возможностью гибкого указания шифруемого контента (по местоположению, по расширению, по создающему файл приложению);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      </w:r>
          </w:p>
          <w:p w:rsidR="00F17AF8" w:rsidRPr="000F1EAF" w:rsidRDefault="00F17AF8" w:rsidP="00F17AF8">
            <w:pPr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11" w:hanging="3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формирования шаблона поведения программ и блокировки их действий, при отклонении от шаблона поведения (адаптивный контроль аномалий).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:rsidR="00F17AF8" w:rsidRPr="000F1EAF" w:rsidRDefault="00F17AF8" w:rsidP="00F17AF8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7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ar-SA"/>
              </w:rPr>
            </w:pPr>
            <w:bookmarkStart w:id="0" w:name="_Toc76045224"/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для серверов Windows</w:t>
            </w:r>
            <w:bookmarkEnd w:id="0"/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Small Business Server 2011 Essentials / Standard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MultiPoint Server 2011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2008 Standard / Enterprise Service Pack 2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2008 R2 Foundation / Standard / Enterprise Service Pack 1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Foundation / Essentials / Standard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R2 Foundation / Essentials / Standard (64-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Server 2016 (64-разрядная) (с ограничениями);</w:t>
            </w:r>
          </w:p>
          <w:p w:rsidR="00F17AF8" w:rsidRPr="000F1EAF" w:rsidRDefault="00F17AF8" w:rsidP="00F17AF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Server 2019 (64-разрядная) (с ограничениями).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в режиме реального времени и по запросу из контекстного меню объекта;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 расписанию;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подключаемых устройств;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нейтрализации действий активного заражения;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антивирусной проверки и лечения файлов в архивах форматов RAR, ARJ, ZIP, CAB, LHA, JAR, ICE;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защиты от сетевых угроз, которые используют уязвимости в ARP-протоколе для подделки MAC-адреса устройства;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установки только выбранных компонентов программного средства антивирусной защиты;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 задач по расписанию и/или сразу после загрузки операционной системы;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целостности антивирусной программы;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защищенного хранилища для отчетов о работе антивируса;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интеграции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Defender Security Center;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Antimalware Scan Interface (AMSI);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Subsystem for Linux (WSL);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защитить паролем восстановление объектов из резервного хранилища.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импорта и экспорта списков правил и исключений в XML-формат;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ограничения сетевого трафика в том случае, если подключение к интернету является лимитным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(Active Directory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формирования шаблона поведения программ и блокировки их действий, при отклонении от шаблона поведения (адаптивный контроль аномалий);</w:t>
            </w:r>
          </w:p>
          <w:p w:rsidR="00F17AF8" w:rsidRPr="000F1EAF" w:rsidRDefault="00F17AF8" w:rsidP="00F17AF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      </w:r>
          </w:p>
          <w:p w:rsidR="00F17AF8" w:rsidRPr="000F1EAF" w:rsidRDefault="00F17AF8" w:rsidP="00F17AF8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hanging="72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для рабочих станций Mac.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рабочих станций Mac должны функционировать на компьютерах, работающих под управлением операционных систем следующих версий:</w:t>
            </w:r>
          </w:p>
          <w:p w:rsidR="00F17AF8" w:rsidRPr="000F1EAF" w:rsidRDefault="00F17AF8" w:rsidP="00F17AF8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0" w:firstLine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macOS 10.13, 10.14, 10.15 или 11.0;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резидентный антивирусный мониторинг;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автоматическое обновление антивирусных баз по расписанию;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резервное копирование зараженных файлов перед их удалением, для возможности восстановления;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эвристический анализатор, позволяющий распознавать и блокировать ранее неизвестные вредоносные программы;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проверку сетевого трафика, передаваемого через браузеры Safari, Google Chrome и Firefox (HTTP и HTTPS трафик);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всеми вышеуказанными компонентами с помощью единой системы управления.</w:t>
            </w:r>
          </w:p>
          <w:p w:rsidR="00F17AF8" w:rsidRPr="000F1EAF" w:rsidRDefault="00F17AF8" w:rsidP="00F17AF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всеми вышеуказанными компонентами с помощью единой системы управления с возможностью управлять шифрованием FileVault.</w:t>
            </w:r>
          </w:p>
          <w:p w:rsidR="00F17AF8" w:rsidRPr="000F1EAF" w:rsidRDefault="00F17AF8" w:rsidP="00F17AF8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7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для рабочих станций и серверов Linux.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Программные средства антивирусной защиты для рабочих станций Linux должны функционировать на компьютерах, работающих под управлением 32-битных операционных систем следующих версий: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Ubuntu 16.04 LTS и выше.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Red Hat Enterprise Linux 6.7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6.7 и выше.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Debian GNU / Linux 9.4 и выше.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Debian GNU / Linux 10.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Linux Mint 18.2 и выше.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Linux Mint 19 и выше.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8 СП Рабочая Станция.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8 СП Сервер.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8.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К 8.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Сервер 8.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Образование 8.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Сервер 9.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9.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Образование 9.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Гослинукс 6.6.</w:t>
            </w:r>
          </w:p>
          <w:p w:rsidR="00F17AF8" w:rsidRPr="000F1EAF" w:rsidRDefault="00F17AF8" w:rsidP="00F17AF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Mageia 4.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рабочих станций Linux должны функционировать на компьютерах, работающих под управлением 64-битных операционных систем следующих версий: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Ubuntu 16.04 LTS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Ubuntu 18.04 LTS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Red Hat Enterprise Linux 6.7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Red Hat Enterprise Linux 7.2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Red Hat Enterprise Linux 8.0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6.7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7.2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8.0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Debian GNU / Linux 9.4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Debian GNU / Linux 10.1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Oracle Linux 6,7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Oracle Linux 7,3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Oracle Linux 8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SUSE Linux Enterprise Server 12 SP3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SUSE Linux Enterprise Server 15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openSUSE Leap 15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8 СП Рабочая Станция.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8 СП Сервер.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8.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К 8.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Сервер 8.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Образование 8.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Рабочая Станция 9.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Сервер 9.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Альт Образование 9.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Amazon Linux 2.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Linux Mint 18.2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Linux Mint 19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Astra Linux Special Edition, версия 1.5 (стандартное ядро и ядро PaX).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Astra Linux Special Edition, версия 1.6 (стандартное ядро и ядро PaX).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Astra Linux Common Edition,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версия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2.12.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ОС РОСА "КОБАЛЬТ" 7.3 для клиентских систем.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ОС РОСА "КОБАЛЬТ" 7.3 для серверных систем.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Гослинукс 6.6.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Гослинукс 7.2.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AlterOS 7.5 и выше.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Pardus OS 19.1.</w:t>
            </w:r>
          </w:p>
          <w:p w:rsidR="00F17AF8" w:rsidRPr="000F1EAF" w:rsidRDefault="00F17AF8" w:rsidP="00F17AF8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RED OS 7.2.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резидентного антивирусного мониторинга;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проверку ресурсов доступных по SMB / NFS;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возможность проверки памяти ядра;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эвристический анализатор, позволяющий более эффективно распознавать и блокировать ранее неизвестные вредоносные программы;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 команде пользователя или администратора и по расписанию;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антивирусную проверка файлов в архивах zip; .7z*; .7-z; .rar; .iso; .cab; .jar; .bz;.bz2;. tbz</w:t>
            </w:r>
            <w:proofErr w:type="gramStart"/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;.tbz</w:t>
            </w:r>
            <w:proofErr w:type="gramEnd"/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2; .gz;.tgz; .arj.;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проверку сообщений электронной почты в текстовом формате (Plain text);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защиту файлов в локальных директориях с сетевым доступом по протоколам SMB / NFS от удаленного вредоносного шифрования;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включения опции блокирования файлов во время проверки;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помещение подозрительных и поврежденных объектов на карантин;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перехвата и проверки файловых операций на уровне SAMBA;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 задач по расписанию и/или сразу после загрузки операционной системы;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экспортировать и сохранять отчеты в форматах HTML и CSV;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через пользовательский графический интерфейс без root прав;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централизованное управление всеми вышеуказанными компонентами с помощью единой системы управления или веб-консоли;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доступом пользователей к установленным или подключенным к компьютеру устройствам по типам устройства и шинам подключения;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съемных дисков;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отслеживания во входящем сетевом трафике активности, характерной для сетевых атак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      </w:r>
          </w:p>
          <w:p w:rsidR="00F17AF8" w:rsidRPr="000F1EAF" w:rsidRDefault="00F17AF8" w:rsidP="009E1B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получения данных о действиях программ на компьютере пользователя;</w:t>
            </w:r>
          </w:p>
          <w:p w:rsidR="00F17AF8" w:rsidRPr="000F1EAF" w:rsidRDefault="00F17AF8" w:rsidP="00F17AF8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памяти ядра.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firstLine="7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для файловых серверов, серверов масштаба предприятия, терминальных серверов Windows.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антивирусной защиты для файловых серверов Windows должны функционировать на компьютерах, работающих под управлением операционных систем следующих версий: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32-разрядных операционных систем Microsoft Windows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2003 Standard / Enterprise / Datacenter с пакетом обновлений SP2 или выше;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2003 R2 Foundation / Standard / Enterprise / Datacenter с пакетом обновлений SP2 или выше;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2008 Standard / Enterprise / Datacenter с пакетом обновлений SP2 или выше;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2008 Core Standard / Enterprise / Datacenter с пакетом обновлений SP2 или выше.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64-разрядных операционных систем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2003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2003 R2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2008 Core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2008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Microsoft Small Business Server 2008 Standard / Premium SP2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2008 R2 Foundation /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SP1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Windows Server 2008 R2 Core Standard / Enterprise / Datacenter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пакетом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SP1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Hyper-V Server 2008 R2 с пакетом обновлений SP1 или выше;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Microsoft Small Business Server 2011 Essentials / Standard SP1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или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выше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MultiPoint Server 2011 Standard / Premium;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Foundation /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Core Foundation /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MultiPoint Server 2012 Standard / Premium;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Windows Storage Server 2012;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Hyper-V Server 2012;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R2 Foundation /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2012 R2 Core Foundation /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Storage Server 2012 R2;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Hyper-V Server 2012 R2;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2016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Server 2016 MultiPoint;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2016 Core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Windows MultiPoint Server 2016;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Storage Server 2016;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Hyper-V Server 2016;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2019 Essentials / Standard / Datacenter;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Server 2019 Core;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Storage Server 2019;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Hyper-V Server 2019;</w:t>
            </w:r>
          </w:p>
          <w:p w:rsidR="00F17AF8" w:rsidRPr="000F1EAF" w:rsidRDefault="00F17AF8" w:rsidP="009E1BD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Windows 10 Enterprise multi-session.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антивирусное сканирование по команде пользователя или администратора и по расписанию;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запуск задач по расписанию и/или сразу после загрузки операционной системы;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антивирусная проверка и лечение файлов в архивах форматов RAR, ARJ, ZIP, CAB;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защита файлов, альтернативных потоков файловых систем (NTFS-streams), загрузочной записи, загрузочных секторов локальных и съемных дисков;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непрерывное отслеживание попыток выполнения на защищаемом сервере скриптов VBScript и JScript, созданных по технологиям Microsoft Windows Script Technologies (или Active Scripting), проверка программного кода скриптов и автоматически запрещение выполнение тех из них, которые признаются опасными. 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анализ обращений к общим папкам и файлам для выявления попыток шифрования защищаемых ресурсов доступных по сети;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проверки контейнеров Microsoft Windows;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защиты от эксплуатирования уязвимостей в памяти процессов;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добавлять процессы в список защищаемых;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проверка собственных модулей на возможное нарушение их целостности посредством отдельной задачи;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настройки проверки критических областей сервера в качестве отдельной задачи;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регулировки распределения ресурсов сервера между антивирусом и другими приложениями в зависимости от приоритетности задач;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продолжать антивирусное сканирование в фоновом режиме;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интеграции с SIEM системами;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указания количества рабочих процессов антивируса вручную;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отключить графический интерфейс;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удаленной и локальной консоли управления;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параметрами антивируса из командной строки;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защита от сетевых угроз обеспечивающая анализ входящего трафика на наличие признаков сетевых атак;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контроль устройств, в том числе сетевых карт и модемов;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веб-контроль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защита от почтовых угроз (плагин для Outlook)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(Active Directory или локальных пользователей/групп);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создания специальных правил должно работать в режиме черного или белого списка, а также в режиме сбора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статистики или блокировки, должно иметь возможность создания списка доверенных пакетов обновлений, которые могут изменять и запускать вложенные в них файлы;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Active Directory;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      </w:r>
          </w:p>
          <w:p w:rsidR="00F17AF8" w:rsidRPr="000F1EAF" w:rsidRDefault="00F17AF8" w:rsidP="009E1BD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информирование администратора о подключении внешних устройств;</w:t>
            </w:r>
          </w:p>
          <w:p w:rsidR="00F17AF8" w:rsidRPr="000F1EAF" w:rsidRDefault="00F17AF8" w:rsidP="00F17AF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механизмов автоматической генерации правил для контроля устройств и приложений;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hanging="72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антивирусной защиты мобильных устройств.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для антивирусной защиты смартфонов должны функционировать под управлением следующих мобильных ОС:</w:t>
            </w:r>
          </w:p>
          <w:p w:rsidR="00F17AF8" w:rsidRPr="000F1EAF" w:rsidRDefault="00F17AF8" w:rsidP="009E1BD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Android 4.2-11.0.</w:t>
            </w:r>
          </w:p>
          <w:p w:rsidR="00F17AF8" w:rsidRPr="000F1EAF" w:rsidRDefault="00F17AF8" w:rsidP="009E1BD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iOS 10.0-14.0 или iPadOS.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смартфонов для ОС Android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постоянная антивирусная защита файловой системы смартфона, с дополнительным уровнем проверки с использованием облачного репутационного сервиса производителя антивирусных средств защиты;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проверка файловой системы устройства по требованию и по расписанию; 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мгновенная проверка устанавливаемых приложений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блокировки вредоносных и фишинговых сайтов на основе вердиктов репутационных облачных сервисов производителя антивирусных средств защиты;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хранилища для изолирования зараженных объектов;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обновление антивирусных баз, используемых при поиске вредоносных программ и удалении опасных объектов, по расписанию;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запуска указанных приложений, в том числе с помощью заранее заданных категорий приложений;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белых списков разрешенных приложений;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системных приложений, в рамках контроля запуска приложений;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отправки команд и push уведомлений через сервис Firebase Cloud Messaging (FCM);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заблокировать wi-fi и bluetooth модули, а также использование камеры мобильного устройства;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указать параметры подключения к wi-fi сетям;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указать обязательные к установке приложения;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блокировки мобильного устройства, удаление данных, удаление данных связанных с рабочей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деятельностью, получение координат местоположения устройства, удаленного возврата к заводским настройкам (factory reset);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      </w:r>
          </w:p>
          <w:p w:rsidR="00F17AF8" w:rsidRPr="000F1EAF" w:rsidRDefault="00F17AF8" w:rsidP="009E1BD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технологий Samsung KNOX1 и KNOX2.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защиты смартфонов для ОС Apple iOS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удаленной настройки параметров iOS MDM-устройств с помощью групповых политик;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отправки команды блокирования и удаления данных;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создавать групповые политики безопасности мобильных устройств;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удаленно настраивать конфигурационные параметры устройств, подключенных по протоколу Exchange ActiveSync\ iOS MDM;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получать отчеты и статистику о работе мобильных устройств пользователей;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блокировка вредоносных и фишинговых сайтов на основе вердиктов репутационных облачных сервисов производителя антивирусных средств защиты, при использовании supervised mode;</w:t>
            </w:r>
          </w:p>
          <w:p w:rsidR="00F17AF8" w:rsidRPr="000F1EAF" w:rsidRDefault="00F17AF8" w:rsidP="009E1BD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централизованного управления с помощью единой консоли управления;</w:t>
            </w:r>
          </w:p>
          <w:p w:rsidR="00F17AF8" w:rsidRPr="000F1EAF" w:rsidRDefault="00F17AF8" w:rsidP="00F17AF8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компонента, который позволяет контролировать, можно ли использовать собственные приложения устройства, такие как iTunes, Safari или Game Center, на управляемом устройстве.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 xml:space="preserve">Требования к программным средствам централизованного управления, мониторинга и обновления на базе ОС </w:t>
            </w: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val="en-US" w:eastAsia="ar-SA"/>
              </w:rPr>
              <w:t>Windows</w:t>
            </w: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Windows 10 20H2 32-разрядная /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Windows 10 20H1 32-разрядная /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2019 LTSC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2016 LTSB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2015 LTSB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Pro RS5 (October 2018 Update, 1809)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Microsoft Windows 10 Pro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для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рабочих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станций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RS5 (October 2018 Update, 1809)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RS5 (October 2018 Update, 1809)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Education RS5 (October 2018 Update, 1809)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lastRenderedPageBreak/>
              <w:t>Microsoft Windows 10 Pro 19H1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Windows 10 Pro для рабочих станций 19H1 32-разрядная /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19H1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Education 19H1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Pro 19H2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Windows 10 Pro для рабочих станций 19H2 32-разрядная /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Enterprise 19H2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10 Education 19H2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8.1 Pro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8.1 Enterprise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8 Pro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8 Enterprise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7 Professional Service Pack 1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7 Enterprise / Ultimate Service Pack 1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2019 Standard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Windows Server 2019 Standard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2019 Datacenter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Server Standard RS3 (v1709) (LTSB/CBB)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Server Datacenter RS3 (v1709) (LTSB/CBB)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(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вариант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Server Core RS3 (v1709) (LTSB/CBB)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Standard (LTSB)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(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вариант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установки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Server Core) (LTSB)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2016 Datacenter (LTSB)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R2 Standard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R2 Server Core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R2 Foundation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R2 Essentials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R2 Datacenter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Standard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Server Core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lastRenderedPageBreak/>
              <w:t>Microsoft Windows Server 2012 Foundation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Essentials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Server 2012 Datacenter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Storage Server 2016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Storage Server 2012 R2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Windows Storage Server 2012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VMware vSphere 6.7;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VMware vSphere 7.1;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VMware Workstation 15 Pro;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VMware Workstation 16 Pro;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Hyper-V Server 2012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Hyper-V Server 2012 R2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Hyper-V Server 2016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Hyper-V Server 2019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Citrix XenServer 7.1 LTSR;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Citrix XenServer 8.x;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Parallels Desktop 16;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Oracle VM VirtualBox 6.x.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SQL Server 2012 Express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SQL Server 2014 Express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SQL Server 2016 Express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SQL Server 2017 Express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Microsoft SQL Server 2019 Express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2014 (все редакции)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2016 (все редакции)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2017 (все редакции) для Windows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2017 (все редакции) для Linux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2019 (все редакции) для Windows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Microsoft SQL Server 2019 (все редакции) для Linux 64-разрядная;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MySQL Standard Edition 5.7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MySQL Enterprise Edition 5.7 32-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/ 64-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разрядная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версии SQL-серверов, поддерживаемые в облачных платформах Amazon RDS и Microsoft Azure;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MariaDB Server 10.3 32-разрядная / 64-разрядная с подсистемой хранилища InnoDB.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чтения информации из Active Directory, с целью получения данных об учетных записях компьютеров и пользователей в организации;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настройки правил переноса обнаруженных компьютеров по ip-адресу, типу ОС, нахождению в OU AD;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ip-адресу, типу ОС, нахождению в OU AD;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централизованные установка, обновление и удаление программных средств антивирусной защиты;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централизованная настройка, администрирование;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просмотр отчетов и статистической информации по работе средств защиты;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удаление (ручное и автоматическое) несовместимых приложений средствами центра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IPv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4-адреса, а также от того, в каком OU находится компьютер или в какой группе безопасности;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иерархии триггеров, по которым происходит перераспределение; 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тестирование загруженных обновлений средствами ПО централизованного управления перед распространением на клиентские машины;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доставка обновлений на рабочие места пользователей сразу после их получения;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мультиарендности (multi-tenancy) для серверов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доступ к облачным серверам производителя антивирусного ПО через сервер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автоматическое распространение лицензии на клиентские компьютеры;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инвентаризация установленного ПО и оборудования на компьютерах пользователей;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функция управления мобильными устройствами через сервер Exchange ActiveSync;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функция управления мобильными устройствами через сервер iOS MDM;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отправки SMS-оповещений о заданных событиях;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централизованная установка сертификатов на управляемые мобильные устройства;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указания любого компьютера организации центром ретрансляции обновлений для снижения сетевой нагрузки на систему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построение графических отчетов по событиям антивирусной защиты, данным инвентаризации, данным лицензирования установленных программ;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преднастроенных стандартных отчетов о работе системы;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экспорт отчетов в файлы форматов PDF и XML;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создание внутренних учетных записей для аутентификации на сервере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создание резервной копии системы управления встроенными средствами системы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Failover Clustering;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интеграции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Windows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сервисом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Certificate Authority;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наличие портала самообслуживания пользователей; 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системы контроля возникновения вирусных эпидемий;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установки в облачной инфраструктуре Microsoft Azure и Google Cloud;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интеграции по OpenAPI;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антивирусной защитой с использованием WEB консоли;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автоматизированный поиск и закрытие уязвимостей в установленных приложениях и операционной системе на компьютерах пользователей;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наличие преднастроенных ролей пользователей средств централизованного управления; 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возможность подключения по RDP или штатными средствами из консоли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пользователю должен выводиться запрос на разрешение дистанционного подключения;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(bare metal);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должна быть обеспечена возможность добавления наборов драйверов в ранее созданный образ;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возможность запускать скрипты или устанавливать дополнительное ПО в автоматическом режиме после установки ОС;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возможность импортировать образ операционной системы из дистрибутивов (WIM)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автоматическое создание установочных пакетов для сторонних приложений (Adobe Reader, Mozilla Firefox, 7-zip и др.) и автоматическая централизованная установка этих пакетов приложений на компьютеры;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функциональности управления шифрованием данных;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возможность интеграции с SIEM системами и передача событий в формате syslog или CEF\ LEEF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двухэтапная проверка для снижения риска несанкционированного доступа к Консоли администрирования;</w:t>
            </w:r>
          </w:p>
          <w:p w:rsidR="00F17AF8" w:rsidRPr="000F1EAF" w:rsidRDefault="00F17AF8" w:rsidP="000F1EA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использования дополнительной аутентификация после изменения параметров учетной записи пользователя.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hanging="72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программным средствам централизованного управления, мониторинга и обновления на базе ОС Linux.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Ubuntu 18.04 LTS;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Ubuntu 20.04 LTS;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Debian GNU / Linux 10.5;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Astra Linux Common Edition,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версия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2.12;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Astra Linux Special Edition, 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версия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1.6;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7.9.2009;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CentOS 8.3.2011;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Red Hat Enterprise Linux 7.9;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Red Hat Enterprise Linux 8.3;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ALT 8.3;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ALT 9.1.</w:t>
            </w:r>
          </w:p>
          <w:p w:rsidR="00F17AF8" w:rsidRPr="000F1EAF" w:rsidRDefault="00F17AF8" w:rsidP="009E1BD4">
            <w:pPr>
              <w:autoSpaceDE w:val="0"/>
              <w:autoSpaceDN w:val="0"/>
              <w:adjustRightInd w:val="0"/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FusionCompute 8.0;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lastRenderedPageBreak/>
              <w:t>FusionSphere OpenStack 6.5.13.</w:t>
            </w:r>
          </w:p>
          <w:p w:rsidR="00F17AF8" w:rsidRPr="000F1EAF" w:rsidRDefault="00F17AF8" w:rsidP="009E1BD4">
            <w:p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:rsidR="00F17AF8" w:rsidRPr="000F1EAF" w:rsidRDefault="00F17AF8" w:rsidP="009E1BD4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111" w:hanging="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MariaDB Server 10.3 32-разрядная / 64-разрядная с подсистемой хранилища InnoDB.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Kaspersky Security Center 13 Linux предназначен для развертывания и управления защитой устройств с операционной системой Linux с помощью Сервера администрирования на базе Linux в соответствии с требованиями чистых сред Linux®.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централизованные установка, обновление и удаление программных средств антивирусной защиты;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централизованная настройка, администрирование;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просмотр отчетов и статистической информации по работе средств защиты;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иерархии триггеров, по которым происходит перераспределение; 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доставка обновлений на рабочие места пользователей сразу после их получения;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поддержка мультиарендности (multi-tenancy) для серверов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доступ к облачным серверам производителя антивирусного ПО через сервер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автоматическое распространение лицензии на клиентские компьютеры;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построение графических отчетов по событиям антивирусной защиты, данным лицензирования установленных программ;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преднастроенных стандартных отчетов о работе системы;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экспорт отчетов в файлы форматов PDF и XML;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создание внутренних учетных записей для аутентификации на сервере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создание резервной копии системы управления встроенными средствами системы управления;</w:t>
            </w:r>
          </w:p>
          <w:p w:rsidR="00F17AF8" w:rsidRPr="000F1EAF" w:rsidRDefault="00F17AF8" w:rsidP="009E1BD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наличие системы контроля возникновения вирусных эпидемий;</w:t>
            </w:r>
          </w:p>
          <w:p w:rsidR="00F17AF8" w:rsidRPr="000F1EAF" w:rsidRDefault="00F17AF8" w:rsidP="00F17AF8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управления антивирусной защитой с использованием WEB консоли;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firstLine="7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обновлению антивирусных баз.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Обновляемые антивирусные базы данных должны обеспечивать реализацию следующих функциональных возможностей:</w:t>
            </w:r>
          </w:p>
          <w:p w:rsidR="00F17AF8" w:rsidRPr="000F1EAF" w:rsidRDefault="00F17AF8" w:rsidP="009E1BD4">
            <w:pPr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создания правил обновления антивирусных баз не реже 24 раз в течение календарных суток;</w:t>
            </w:r>
          </w:p>
          <w:p w:rsidR="00F17AF8" w:rsidRPr="000F1EAF" w:rsidRDefault="00F17AF8" w:rsidP="009E1BD4">
            <w:pPr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множественность путей обновления, в том числе – по каналам связи и на отчуждаемых электронных носителях информации;</w:t>
            </w:r>
          </w:p>
          <w:p w:rsidR="00F17AF8" w:rsidRPr="000F1EAF" w:rsidRDefault="00F17AF8" w:rsidP="00F17AF8">
            <w:pPr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проверку целостности и подлинности обновлений средствами электронной цифровой подписи.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эксплуатационной документации.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:rsidR="00F17AF8" w:rsidRPr="000F1EAF" w:rsidRDefault="00F17AF8" w:rsidP="00F17AF8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«Руководство пользователя (администратора)»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</w:t>
            </w:r>
            <w:r w:rsid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сной защиты.</w:t>
            </w:r>
          </w:p>
          <w:p w:rsidR="00F17AF8" w:rsidRPr="000F1EAF" w:rsidRDefault="00F17AF8" w:rsidP="009E1BD4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1" w:hanging="72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Требования к технической поддержке.</w:t>
            </w:r>
          </w:p>
          <w:p w:rsidR="00F17AF8" w:rsidRPr="000F1EAF" w:rsidRDefault="00F17AF8" w:rsidP="00F17A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Техническая поддержка антивирусного программного обеспечения должна:</w:t>
            </w:r>
          </w:p>
          <w:p w:rsidR="00F17AF8" w:rsidRPr="000F1EAF" w:rsidRDefault="00F17AF8" w:rsidP="009E1BD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111"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      </w:r>
          </w:p>
          <w:p w:rsidR="00F17AF8" w:rsidRPr="000F1EAF" w:rsidRDefault="00F17AF8" w:rsidP="009E1BD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111"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Web-сайт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      </w:r>
          </w:p>
          <w:p w:rsidR="00CC73A8" w:rsidRPr="000F1EAF" w:rsidRDefault="00CC73A8" w:rsidP="003C5F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73A8" w:rsidRPr="00CC73A8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шт.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3A8" w:rsidRPr="00CC73A8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420</w:t>
            </w:r>
          </w:p>
        </w:tc>
      </w:tr>
      <w:tr w:rsidR="00CC73A8" w:rsidRPr="00CC73A8" w:rsidTr="005736B6">
        <w:trPr>
          <w:trHeight w:val="611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73A8" w:rsidRPr="000F1EAF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2.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73A8" w:rsidRPr="000F1EAF" w:rsidRDefault="00CC73A8" w:rsidP="00CC73A8">
            <w:pPr>
              <w:suppressAutoHyphens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Лицензия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 Kaspersky Security for Mail Server Russian Edition. 1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50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-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2</w:t>
            </w:r>
            <w:r w:rsidRPr="000F1EAF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49 User 1 year </w:t>
            </w:r>
            <w:r w:rsidRPr="000F1EAF">
              <w:rPr>
                <w:rFonts w:ascii="Times New Roman" w:eastAsia="Times New Roman" w:hAnsi="Times New Roman" w:cs="Times New Roman"/>
                <w:lang w:val="en-US" w:eastAsia="ar-SA"/>
              </w:rPr>
              <w:t>Renewal License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73A8" w:rsidRPr="000F1EAF" w:rsidRDefault="00CC73A8" w:rsidP="003C5FDC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Уровень лицензии: продление;</w:t>
            </w:r>
          </w:p>
          <w:p w:rsidR="00CC73A8" w:rsidRPr="000F1EAF" w:rsidRDefault="00CC73A8" w:rsidP="003C5FDC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Срок лицензии: 1 год;</w:t>
            </w:r>
          </w:p>
          <w:p w:rsidR="00CC73A8" w:rsidRPr="000F1EAF" w:rsidRDefault="00CC73A8" w:rsidP="003C5FDC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Тип лицензии: коммерческая;</w:t>
            </w:r>
          </w:p>
          <w:p w:rsidR="00CC73A8" w:rsidRPr="000F1EAF" w:rsidRDefault="00CC73A8" w:rsidP="003C5FDC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Лицензионная метрика: Node. </w:t>
            </w:r>
          </w:p>
          <w:p w:rsidR="005736B6" w:rsidRPr="000F1EAF" w:rsidRDefault="005736B6" w:rsidP="003C5FDC">
            <w:pPr>
              <w:pStyle w:val="afa"/>
              <w:numPr>
                <w:ilvl w:val="1"/>
                <w:numId w:val="47"/>
              </w:numPr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0F1EAF">
              <w:rPr>
                <w:rFonts w:eastAsia="Calibri"/>
                <w:b/>
                <w:sz w:val="22"/>
                <w:szCs w:val="22"/>
              </w:rPr>
              <w:t>Общие требования к программному продукту.</w:t>
            </w:r>
          </w:p>
          <w:p w:rsidR="005736B6" w:rsidRPr="000F1EAF" w:rsidRDefault="005736B6" w:rsidP="003C5FDC">
            <w:pPr>
              <w:spacing w:after="20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Антивирусные средства должны включать: </w:t>
            </w:r>
          </w:p>
          <w:p w:rsidR="005736B6" w:rsidRPr="000F1EAF" w:rsidRDefault="005736B6" w:rsidP="003C5FDC">
            <w:pPr>
              <w:numPr>
                <w:ilvl w:val="1"/>
                <w:numId w:val="43"/>
              </w:numPr>
              <w:spacing w:after="60" w:line="240" w:lineRule="auto"/>
              <w:ind w:left="111" w:hanging="3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с помощью отдельного сервера</w:t>
            </w:r>
          </w:p>
          <w:p w:rsidR="005736B6" w:rsidRPr="000F1EAF" w:rsidRDefault="005736B6" w:rsidP="003C5FDC">
            <w:pPr>
              <w:numPr>
                <w:ilvl w:val="1"/>
                <w:numId w:val="43"/>
              </w:numPr>
              <w:spacing w:after="60" w:line="240" w:lineRule="auto"/>
              <w:ind w:left="111" w:hanging="3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для почтовых серверов Linux;</w:t>
            </w:r>
          </w:p>
          <w:p w:rsidR="005736B6" w:rsidRPr="000F1EAF" w:rsidRDefault="005736B6" w:rsidP="003C5FDC">
            <w:pPr>
              <w:numPr>
                <w:ilvl w:val="1"/>
                <w:numId w:val="43"/>
              </w:numPr>
              <w:spacing w:after="60" w:line="240" w:lineRule="auto"/>
              <w:ind w:left="111" w:hanging="3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для серверов Microsoft Exchange;</w:t>
            </w:r>
          </w:p>
          <w:p w:rsidR="005736B6" w:rsidRPr="000F1EAF" w:rsidRDefault="005736B6" w:rsidP="003C5FDC">
            <w:pPr>
              <w:numPr>
                <w:ilvl w:val="1"/>
                <w:numId w:val="43"/>
              </w:numPr>
              <w:spacing w:after="60" w:line="240" w:lineRule="auto"/>
              <w:ind w:left="111" w:hanging="3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Эксплуатационную документацию на русском языке.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Программный интерфейс всех антивирусных средств, включая средства управления, должен быть на русском и английском языках.</w:t>
            </w:r>
            <w:bookmarkStart w:id="1" w:name="_GoBack"/>
            <w:bookmarkEnd w:id="1"/>
          </w:p>
          <w:p w:rsidR="005736B6" w:rsidRPr="000F1EAF" w:rsidRDefault="005736B6" w:rsidP="003C5FDC">
            <w:pPr>
              <w:pStyle w:val="afa"/>
              <w:numPr>
                <w:ilvl w:val="1"/>
                <w:numId w:val="47"/>
              </w:numPr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bookmarkStart w:id="2" w:name="_Toc36386518"/>
            <w:bookmarkStart w:id="3" w:name="_Toc36387203"/>
            <w:r w:rsidRPr="000F1EAF">
              <w:rPr>
                <w:rFonts w:eastAsia="Calibri"/>
                <w:b/>
                <w:sz w:val="22"/>
                <w:szCs w:val="22"/>
              </w:rPr>
              <w:t>Требования к программным средствам антивирусной защиты и фильтрации спама с помощью отдельного сервера</w:t>
            </w:r>
            <w:bookmarkEnd w:id="2"/>
            <w:bookmarkEnd w:id="3"/>
            <w:r w:rsidRPr="000F1EAF">
              <w:rPr>
                <w:rFonts w:eastAsia="Calibri"/>
                <w:b/>
                <w:sz w:val="22"/>
                <w:szCs w:val="22"/>
              </w:rPr>
              <w:t>.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Система должна поставляться в виде: 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ISO-образа, с предустановленной операционной системой, почтовым-сервером и средствами защиты почтового трафика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виртуального почтового шлюза (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OVA</w:t>
            </w:r>
            <w:r w:rsidRPr="000F1EAF">
              <w:rPr>
                <w:rFonts w:ascii="Times New Roman" w:eastAsia="Calibri" w:hAnsi="Times New Roman" w:cs="Times New Roman"/>
              </w:rPr>
              <w:t>-шаблона) с предустановленной операционной системой, почтовым-сервером и средствами защиты почтового трафика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VMware ESXi 6.5 Update 3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VMware ESXi 6.7 Update 3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Microsoft Hyper-V Server 2012 R2</w:t>
            </w:r>
          </w:p>
          <w:p w:rsidR="005736B6" w:rsidRPr="000F1EAF" w:rsidRDefault="005736B6" w:rsidP="003C5FD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общего карантина сообщений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управление карантином из веб-интерфейса;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детектирование вредоносных и фишинговых ссылок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эвристических методов детектирования;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использования репутационных облачных сервисов;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и блокировать сообщения, содержащие макросы во вложении (например, файлы форматов Microsoft Office с макросами), удалять сообщения или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сохранять резервные копии сообщений в карантине по результатам их обработки модулями защиты;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сохранять сообщения из карантина в файл и пересылать сообщения получателям;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интеграции со службами каталогов Active Directory и Open LDAP;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отправки ловушек по протоколу SNMP;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уведомления пользователям о результатах проверки их сообщений модулями программы;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поддерживать работу персонального карантина на основе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LDAP</w:t>
            </w:r>
            <w:r w:rsidRPr="000F1EAF">
              <w:rPr>
                <w:rFonts w:ascii="Times New Roman" w:eastAsia="Calibri" w:hAnsi="Times New Roman" w:cs="Times New Roman"/>
              </w:rPr>
              <w:t>-записей;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доступ к персональному карантину должен осуществляться на основе учетных записей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LDAP</w:t>
            </w:r>
            <w:r w:rsidRPr="000F1EAF">
              <w:rPr>
                <w:rFonts w:ascii="Times New Roman" w:eastAsia="Calibri" w:hAnsi="Times New Roman" w:cs="Times New Roman"/>
              </w:rPr>
              <w:t>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настройки расписания отправки уведомлений;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осуществлять проверку подлинности отправителей сообщений с помощью технологий SPF, DKIM и DMARC;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подписывать исходящие сообщения электронной почты с помощью технологии DKIM;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добавлять предупреждения о небезопасном вложении к входящим сообщениям в теме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просматривать журнал событий, аудита в веб интерфейсе программы и загружать его на жесткий диск;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фильтрация или исключение из фильтрации сообщения по адресу отправителя письма (e-mail и/или IP-адрес) на основе собственных «черных» и «белых» списков;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наличия IP-адреса отправителя в списках DNS-based realtime blackhole list (DNSBL);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с помощью сервиса SPAM URI Realtime Blocklists (SURBL) адресов и ссылок на сайты, присутствующих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графических вложений на совпадение с известными сигнатурами спам-сообщений;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использование регулярных выражений при создании правил фильтрации;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 правилах фильтрации сообщений электронной почты указывать пользователей и группы пользователей из Microsoft Active Directory и generic LDAP;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встроенных ролей администратора и специалиста поддержки;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Internet Explorer, Mozilla Firefox, Google Chrome;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PDF</w:t>
            </w:r>
            <w:r w:rsidRPr="000F1EAF">
              <w:rPr>
                <w:rFonts w:ascii="Times New Roman" w:eastAsia="Calibri" w:hAnsi="Times New Roman" w:cs="Times New Roman"/>
              </w:rPr>
              <w:t>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сообщения с Юникод-спуфингом. В случае обнаружения Юникод-спуфинга считаеть сообщение спамом.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управления маршрутизацией почтового трафика через веб-интерфейс;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осуществлять быструю настройку MTA с помощью мастера быстрой настройки;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      </w:r>
          </w:p>
          <w:p w:rsidR="005736B6" w:rsidRPr="000F1EAF" w:rsidRDefault="005736B6" w:rsidP="003C5FDC">
            <w:pPr>
              <w:numPr>
                <w:ilvl w:val="1"/>
                <w:numId w:val="47"/>
              </w:numPr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bookmarkStart w:id="4" w:name="_Toc36386519"/>
            <w:bookmarkStart w:id="5" w:name="_Toc36387204"/>
            <w:r w:rsidRPr="000F1EAF">
              <w:rPr>
                <w:rFonts w:ascii="Times New Roman" w:eastAsia="Calibri" w:hAnsi="Times New Roman" w:cs="Times New Roman"/>
                <w:b/>
              </w:rPr>
              <w:t>Требования к программным средствам антивирусной защиты и фильтрации спама для почтовых серверов, установленных на операционную систему семейства Linux</w:t>
            </w:r>
            <w:bookmarkEnd w:id="4"/>
            <w:bookmarkEnd w:id="5"/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для почтовых серверов Linux должны функционировать на компьютерах, работающих под управлением 64-битных операционных систем следующих версий: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Red Hat Enterprise Linux 7.4 Server.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SUSE Linux Enterprise Server 12 SP3.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CentOS-6.9.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CentOS-7.4.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Ubuntu Server 14.04.5 LTS.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Ubuntu Server 16.04.4 LTS.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Debian GNU / Linux 9.4.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FreeBSD 11.1.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Программные средства антивирусной защиты и фильтрации спама для почтовых серверов Linux должны функционировать совместно с почтовыми системами следующих версий: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0" w:firstLine="89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Exim-4.86 и выше.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0" w:firstLine="89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Postfix-2.6 и выше.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0" w:firstLine="89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Sendmail-8.14 и выше.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0" w:firstLine="8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Qmail-1.03 и выше.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736B6" w:rsidRPr="000F1EAF" w:rsidRDefault="005736B6" w:rsidP="003C5FD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общего карантина сообщений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управление карантином из веб-интерфейса;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детектирование вредоносных и фишинговых ссылок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эвристических методов детектирования;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использования репутационных облачных сервисов;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и блокировать сообщения, содержащие макросы во вложении (например, файлы форматов Microsoft Office с макросами), удалять сообщения или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сохранять резервные копии сообщений в карантине по результатам их обработки модулями защиты;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сохранять сообщения из карантина в файл и пересылать сообщения получателям;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интеграции со службами каталогов Active Directory и Open LDAP;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отправки ловушек по протоколу SNMP;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уведомления пользователям о результатах проверки их сообщений модулями программы;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поддерживать работу персонального карантина на основе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LDAP</w:t>
            </w:r>
            <w:r w:rsidRPr="000F1EAF">
              <w:rPr>
                <w:rFonts w:ascii="Times New Roman" w:eastAsia="Calibri" w:hAnsi="Times New Roman" w:cs="Times New Roman"/>
              </w:rPr>
              <w:t>-записей;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доступ к персональному карантину должен осуществляться на основе учетных записей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LDAP</w:t>
            </w:r>
            <w:r w:rsidRPr="000F1EAF">
              <w:rPr>
                <w:rFonts w:ascii="Times New Roman" w:eastAsia="Calibri" w:hAnsi="Times New Roman" w:cs="Times New Roman"/>
              </w:rPr>
              <w:t>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настройки расписания отправки уведомлений;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осуществлять проверку подлинности отправителей сообщений с помощью технологий SPF, DKIM и DMARC;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добавлять предупреждения о небезопасном вложении к входящим сообщениям в теме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просматривать журнал событий, аудита в веб интерфейсе программы;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фильтрация или исключение из фильтрации сообщения по адресу отправителя письма (e-mail и/или IP-адрес) на основе собственных «черных» и «белых» списков;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наличия IP-адреса отправителя в списках DNS-based realtime blackhole list (DNSBL);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с помощью сервиса SPAM URI Realtime Blocklists (SURBL) адресов и ссылок на сайты, присутствующих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графических вложений на совпадение с известными сигнатурами спам-сообщений;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использование регулярных выражений при создании правил фильтрации;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 правилах фильтрации сообщений электронной почты указывать пользователей и группы пользователей из Microsoft Active Directory и generic LDAP;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встроенных ролей администратора и специалиста поддержки;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Internet Explorer, Mozilla Firefox, Google Chrome;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PDF</w:t>
            </w:r>
            <w:r w:rsidRPr="000F1EAF">
              <w:rPr>
                <w:rFonts w:ascii="Times New Roman" w:eastAsia="Calibri" w:hAnsi="Times New Roman" w:cs="Times New Roman"/>
              </w:rPr>
              <w:t>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обнаруживать сообщения с Юникод-спуфингом. В случае обнаружения Юникод-спуфинга считаеть сообщение спамом.</w:t>
            </w:r>
          </w:p>
          <w:p w:rsidR="005736B6" w:rsidRPr="000F1EAF" w:rsidRDefault="005736B6" w:rsidP="003C5FDC">
            <w:pPr>
              <w:numPr>
                <w:ilvl w:val="1"/>
                <w:numId w:val="47"/>
              </w:numPr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F1EAF">
              <w:rPr>
                <w:rFonts w:ascii="Times New Roman" w:eastAsia="Calibri" w:hAnsi="Times New Roman" w:cs="Times New Roman"/>
                <w:b/>
              </w:rPr>
              <w:t>Требования к программным средствам антивирусной защиты и фильтрации спама для серверов Microsoft Exchange.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для серверов Microsoft Exchange должны функционировать на компьютерах, работающих под управлением операционных систем следующих версий: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Server 2019 Standard или Datacenter.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Server 2016 Standard или Datacenter.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Server 2012 R2 Standard или Datacenter.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Server 2012 Standard или Datacenter.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Small Business Server 2011 SP1 Standard.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Server 2008 R2 SP1 Standard, Enterprise или Datacenter.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Программные средства антивирусной защиты и фильтрации спама для серверов Microsoft Exchange должны функционировать с программным обеспечением Microsoft Exchange Server следующих версий: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Exchange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Server</w:t>
            </w:r>
            <w:r w:rsidRPr="000F1EAF">
              <w:rPr>
                <w:rFonts w:ascii="Times New Roman" w:eastAsia="Calibri" w:hAnsi="Times New Roman" w:cs="Times New Roman"/>
              </w:rPr>
              <w:t xml:space="preserve"> 2019, развернутый как минимум в одной из следующих ролей: Почтовый ящик или Пограничный транспорт.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Exchange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Server</w:t>
            </w:r>
            <w:r w:rsidRPr="000F1EAF">
              <w:rPr>
                <w:rFonts w:ascii="Times New Roman" w:eastAsia="Calibri" w:hAnsi="Times New Roman" w:cs="Times New Roman"/>
              </w:rPr>
              <w:t xml:space="preserve"> 2016, развернутый как минимум в одной из следующих ролей: Почтовый ящик или Пограничный транспорт.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Exchange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Server</w:t>
            </w:r>
            <w:r w:rsidRPr="000F1EAF">
              <w:rPr>
                <w:rFonts w:ascii="Times New Roman" w:eastAsia="Calibri" w:hAnsi="Times New Roman" w:cs="Times New Roman"/>
              </w:rPr>
              <w:t xml:space="preserve"> 2013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SP</w:t>
            </w:r>
            <w:r w:rsidRPr="000F1EAF">
              <w:rPr>
                <w:rFonts w:ascii="Times New Roman" w:eastAsia="Calibri" w:hAnsi="Times New Roman" w:cs="Times New Roman"/>
              </w:rPr>
              <w:t>1, развернутый как минимум в одной из следующих ролей: Почтовый ящик, Пограничный транспорт или Сервер клиентского доступа (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CAS</w:t>
            </w:r>
            <w:r w:rsidRPr="000F1EAF">
              <w:rPr>
                <w:rFonts w:ascii="Times New Roman" w:eastAsia="Calibri" w:hAnsi="Times New Roman" w:cs="Times New Roman"/>
              </w:rPr>
              <w:t>).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hanging="5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Exchange</w:t>
            </w:r>
            <w:r w:rsidRPr="000F1EAF">
              <w:rPr>
                <w:rFonts w:ascii="Times New Roman" w:eastAsia="Calibri" w:hAnsi="Times New Roman" w:cs="Times New Roman"/>
              </w:rPr>
              <w:t xml:space="preserve">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Server</w:t>
            </w:r>
            <w:r w:rsidRPr="000F1EAF">
              <w:rPr>
                <w:rFonts w:ascii="Times New Roman" w:eastAsia="Calibri" w:hAnsi="Times New Roman" w:cs="Times New Roman"/>
              </w:rPr>
              <w:t xml:space="preserve"> 2010 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>SP</w:t>
            </w:r>
            <w:r w:rsidRPr="000F1EAF">
              <w:rPr>
                <w:rFonts w:ascii="Times New Roman" w:eastAsia="Calibri" w:hAnsi="Times New Roman" w:cs="Times New Roman"/>
              </w:rPr>
              <w:t xml:space="preserve">3, развернутый как минимум в одной из следующих ролей: Транспортный концентратор, Почтовый ящик или Пограничный транспорт. </w:t>
            </w:r>
          </w:p>
          <w:p w:rsidR="005736B6" w:rsidRPr="000F1EAF" w:rsidRDefault="005736B6" w:rsidP="003C5FDC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Консоль управления программными средствами антивирусной защиты для серверов Microsoft Exchange должна быть реализована с использованием Microsoft Management Console и должна функционировать на </w:t>
            </w:r>
            <w:r w:rsidRPr="000F1EAF">
              <w:rPr>
                <w:rFonts w:ascii="Times New Roman" w:eastAsia="Calibri" w:hAnsi="Times New Roman" w:cs="Times New Roman"/>
              </w:rPr>
              <w:lastRenderedPageBreak/>
              <w:t>компьютерах, работающих под управлением операционных систем следующих версий: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Microsoft Windows 10;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Microsoft Windows 8.1;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Microsoft Windows 8;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Microsoft Windows 7 SP1 Professional, Enterprise </w:t>
            </w:r>
            <w:r w:rsidRPr="000F1EAF">
              <w:rPr>
                <w:rFonts w:ascii="Times New Roman" w:eastAsia="Calibri" w:hAnsi="Times New Roman" w:cs="Times New Roman"/>
              </w:rPr>
              <w:t>или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 Ultimate;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Microsoft Windows Server 2016;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Microsoft Windows Server 2012 R2 Standard </w:t>
            </w:r>
            <w:r w:rsidRPr="000F1EAF">
              <w:rPr>
                <w:rFonts w:ascii="Times New Roman" w:eastAsia="Calibri" w:hAnsi="Times New Roman" w:cs="Times New Roman"/>
              </w:rPr>
              <w:t>или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 Datacenter;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Microsoft Windows Server 2012 Standard </w:t>
            </w:r>
            <w:r w:rsidRPr="000F1EAF">
              <w:rPr>
                <w:rFonts w:ascii="Times New Roman" w:eastAsia="Calibri" w:hAnsi="Times New Roman" w:cs="Times New Roman"/>
              </w:rPr>
              <w:t>или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 Datacenter;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>Microsoft Windows Small Business Server 2011 SP1 Standard;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Microsoft Windows Server 2008 R2 SP1 Standard, Enterprise </w:t>
            </w:r>
            <w:r w:rsidRPr="000F1EAF">
              <w:rPr>
                <w:rFonts w:ascii="Times New Roman" w:eastAsia="Calibri" w:hAnsi="Times New Roman" w:cs="Times New Roman"/>
              </w:rPr>
              <w:t>или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 Datacenter;</w:t>
            </w:r>
          </w:p>
          <w:p w:rsidR="005736B6" w:rsidRPr="000F1EAF" w:rsidRDefault="005736B6" w:rsidP="003C5FDC">
            <w:pPr>
              <w:numPr>
                <w:ilvl w:val="1"/>
                <w:numId w:val="44"/>
              </w:numPr>
              <w:spacing w:after="60" w:line="240" w:lineRule="auto"/>
              <w:ind w:left="111" w:firstLine="0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Microsoft Windows Server 2019 Standard </w:t>
            </w:r>
            <w:r w:rsidRPr="000F1EAF">
              <w:rPr>
                <w:rFonts w:ascii="Times New Roman" w:eastAsia="Calibri" w:hAnsi="Times New Roman" w:cs="Times New Roman"/>
              </w:rPr>
              <w:t>или</w:t>
            </w:r>
            <w:r w:rsidRPr="000F1EAF">
              <w:rPr>
                <w:rFonts w:ascii="Times New Roman" w:eastAsia="Calibri" w:hAnsi="Times New Roman" w:cs="Times New Roman"/>
                <w:lang w:val="en-US"/>
              </w:rPr>
              <w:t xml:space="preserve"> Datacenter.</w:t>
            </w:r>
          </w:p>
          <w:p w:rsidR="005736B6" w:rsidRPr="000F1EAF" w:rsidRDefault="005736B6" w:rsidP="003C5FD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Программные средства антивирусной защиты и фильтрации спама для серверов Microsoft Exchange должны обеспечивать реализацию следующих функциональных возможностей: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совместимость с DAG в Microsoft Exchange;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Microsoft Exchange (в том числе в общих папках) сообщениях, включая вложения; 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эвристических методов детектирования;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лечить зараженные архивы;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детектирования вредоносных и фишинговых ссылок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набор параметров поиска для удобства нахождения объекта в резервном хранилище;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дополнительный уровень проверки с помощью репутационных облачных сервисов;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 xml:space="preserve">возможность интеграции с приватным репутационным сервисом, который позволяет </w:t>
            </w:r>
            <w:r w:rsidRPr="000F1EAF">
              <w:rPr>
                <w:rFonts w:ascii="Times New Roman" w:eastAsia="Calibri" w:hAnsi="Times New Roman" w:cs="Times New Roman"/>
              </w:rPr>
              <w:lastRenderedPageBreak/>
              <w:t>осуществлять проверку, не отправляя данные за пределы организации;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различных параметров письма, таких как адреса отправителей и получателей, размер письма, а также поля заголовка сообщения;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фильтрация или исключение из фильтрации сообщения по адресу отправителя письма (e-mail и/или IP-адрес) на основе собственных «черных» и «белых» списков;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наличия IP-адреса отправителя в списках DNS-based realtime blackhole list (DNSBL);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IP-адреса отправителя на соответствие списку разрешенных адресов для домена с помощью технологии Sender Policy Framework (SPF);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с помощью сервиса SPAM URI Realtime Block lists (SURBL) адресов и ссылок на сайты, присутствующих в теле письма;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использование контентной фильтрации (анализ содержимого самого письма, включая заголовок Subject и файлов вложений);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использовать роли пользователей/администраторов для разграничения доступа к настройкам безопасности;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аудит изменения параметров программы по событиям в журнале событий Windows;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Windows PowerShell;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использование контентной фильтрации (анализ содержимого самого письма, включая заголовок Subject и имён файлов);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фильтрации файлов Microsoft Office, содержащих макросы;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проверки и удаления сообщений, являющихся спамом или содержащих фишинговые и вредоносные ссылки;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проверка графических вложений на совпадение с известными сигнатурами спам-сообщений;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создание отчетов по работе системы защиты;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автоматической рассылки отчетов администраторам по расписанию;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обновления антивирусных баз как с сайтов производителя, так и с внутренних сетевых ресурсов организации;</w:t>
            </w:r>
          </w:p>
          <w:p w:rsidR="005736B6" w:rsidRPr="000F1EAF" w:rsidRDefault="005736B6" w:rsidP="003C5FDC">
            <w:pPr>
              <w:numPr>
                <w:ilvl w:val="0"/>
                <w:numId w:val="44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возможность фоновой проверки почтовых ящиков и общих папок с использованием Exchange Web Services;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детальные отчеты в формате HTML;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наличие возможности отправки отчётов и уведомлений на указанные адреса электронной почты;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мониторинг работы программы с помощью System Center - Operations Manager;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интеграция с Active Directory;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централизованный просмотра состояния защиты;</w:t>
            </w:r>
          </w:p>
          <w:p w:rsidR="005736B6" w:rsidRPr="000F1EAF" w:rsidRDefault="005736B6" w:rsidP="000F1EAF">
            <w:pPr>
              <w:numPr>
                <w:ilvl w:val="0"/>
                <w:numId w:val="44"/>
              </w:numPr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lastRenderedPageBreak/>
              <w:t>возможность распределять роли администраторов системы.</w:t>
            </w:r>
          </w:p>
          <w:p w:rsidR="005736B6" w:rsidRPr="000F1EAF" w:rsidRDefault="005736B6" w:rsidP="003C5FDC">
            <w:pPr>
              <w:numPr>
                <w:ilvl w:val="1"/>
                <w:numId w:val="47"/>
              </w:numPr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F1EAF">
              <w:rPr>
                <w:rFonts w:ascii="Times New Roman" w:eastAsia="Calibri" w:hAnsi="Times New Roman" w:cs="Times New Roman"/>
                <w:b/>
              </w:rPr>
              <w:t>Требования к эксплуатационной документации.</w:t>
            </w:r>
          </w:p>
          <w:p w:rsidR="005736B6" w:rsidRPr="000F1EAF" w:rsidRDefault="005736B6" w:rsidP="003C5FD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:rsidR="005736B6" w:rsidRPr="000F1EAF" w:rsidRDefault="005736B6" w:rsidP="003C5FDC">
            <w:pPr>
              <w:numPr>
                <w:ilvl w:val="0"/>
                <w:numId w:val="46"/>
              </w:numPr>
              <w:spacing w:after="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руководство пользователя (администратора)</w:t>
            </w:r>
          </w:p>
          <w:p w:rsidR="005736B6" w:rsidRPr="000F1EAF" w:rsidRDefault="005736B6" w:rsidP="000F1EA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</w:t>
            </w:r>
            <w:r w:rsidR="000F1EAF">
              <w:rPr>
                <w:rFonts w:ascii="Times New Roman" w:eastAsia="Times New Roman" w:hAnsi="Times New Roman" w:cs="Times New Roman"/>
                <w:lang w:eastAsia="ru-RU"/>
              </w:rPr>
              <w:t>о средства антивирусной защиты.</w:t>
            </w:r>
          </w:p>
          <w:p w:rsidR="005736B6" w:rsidRPr="000F1EAF" w:rsidRDefault="005736B6" w:rsidP="003C5FDC">
            <w:pPr>
              <w:numPr>
                <w:ilvl w:val="1"/>
                <w:numId w:val="47"/>
              </w:numPr>
              <w:spacing w:after="0" w:line="240" w:lineRule="auto"/>
              <w:ind w:left="111" w:firstLine="2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F1EAF">
              <w:rPr>
                <w:rFonts w:ascii="Times New Roman" w:eastAsia="Calibri" w:hAnsi="Times New Roman" w:cs="Times New Roman"/>
                <w:b/>
              </w:rPr>
              <w:t>Требования к технической поддержке.</w:t>
            </w:r>
          </w:p>
          <w:p w:rsidR="005736B6" w:rsidRPr="000F1EAF" w:rsidRDefault="005736B6" w:rsidP="003C5FD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EAF">
              <w:rPr>
                <w:rFonts w:ascii="Times New Roman" w:eastAsia="Times New Roman" w:hAnsi="Times New Roman" w:cs="Times New Roman"/>
                <w:lang w:eastAsia="ru-RU"/>
              </w:rPr>
              <w:t>Техническая поддержка программного обеспечения должна:</w:t>
            </w:r>
          </w:p>
          <w:p w:rsidR="005736B6" w:rsidRPr="000F1EAF" w:rsidRDefault="005736B6" w:rsidP="003C5FDC">
            <w:pPr>
              <w:numPr>
                <w:ilvl w:val="0"/>
                <w:numId w:val="46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      </w:r>
          </w:p>
          <w:p w:rsidR="005736B6" w:rsidRPr="000F1EAF" w:rsidRDefault="005736B6" w:rsidP="003C5FDC">
            <w:pPr>
              <w:numPr>
                <w:ilvl w:val="0"/>
                <w:numId w:val="46"/>
              </w:numPr>
              <w:spacing w:after="60" w:line="240" w:lineRule="auto"/>
              <w:ind w:left="111" w:hanging="4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F1EAF">
              <w:rPr>
                <w:rFonts w:ascii="Times New Roman" w:eastAsia="Calibri" w:hAnsi="Times New Roman" w:cs="Times New Roman"/>
              </w:rPr>
              <w:t>Web-сайт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      </w:r>
          </w:p>
          <w:p w:rsidR="00CC73A8" w:rsidRPr="000F1EAF" w:rsidRDefault="00CC73A8" w:rsidP="003C5FDC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111" w:hanging="42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возможность распределять роли администраторов системы.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73A8" w:rsidRPr="00CC73A8" w:rsidRDefault="00CC73A8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шт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3A8" w:rsidRPr="00CC73A8" w:rsidRDefault="005736B6" w:rsidP="00CC7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CC73A8" w:rsidRPr="00CC73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:rsidR="00CC73A8" w:rsidRPr="00CC73A8" w:rsidRDefault="00CC73A8" w:rsidP="00CC73A8">
      <w:pPr>
        <w:tabs>
          <w:tab w:val="left" w:pos="993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CC73A8" w:rsidRPr="000F1EAF" w:rsidRDefault="00CC73A8" w:rsidP="00CC73A8">
      <w:pPr>
        <w:numPr>
          <w:ilvl w:val="0"/>
          <w:numId w:val="23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lang w:eastAsia="ar-SA"/>
        </w:rPr>
      </w:pPr>
      <w:r w:rsidRPr="000F1EAF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Требования к качеству </w:t>
      </w:r>
      <w:r w:rsidRPr="000F1EAF">
        <w:rPr>
          <w:rFonts w:ascii="Times New Roman" w:eastAsia="Times New Roman" w:hAnsi="Times New Roman" w:cs="Times New Roman"/>
          <w:b/>
          <w:lang w:eastAsia="ar-SA"/>
        </w:rPr>
        <w:t>программного обеспечения</w:t>
      </w:r>
      <w:r w:rsidRPr="000F1EAF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:</w:t>
      </w:r>
    </w:p>
    <w:p w:rsidR="00CC73A8" w:rsidRPr="000F1EAF" w:rsidRDefault="00CC73A8" w:rsidP="00CC73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F1EAF">
        <w:rPr>
          <w:rFonts w:ascii="Times New Roman" w:eastAsia="Times New Roman" w:hAnsi="Times New Roman" w:cs="Times New Roman"/>
          <w:lang w:eastAsia="ar-SA"/>
        </w:rPr>
        <w:tab/>
        <w:t>Поставляемое программное обеспечение должно соответствовать действующим стандартам, утвержденным в отношении данного вида программного обеспечения. Качество программного обеспечения подтверждается сертификатом качества или соответствия, лицензией на программное обеспечение и другими документами, обязательными для данного вида программного обеспечения, оформленными в соответствии с действующим законодательством.</w:t>
      </w:r>
    </w:p>
    <w:p w:rsidR="00CC73A8" w:rsidRPr="000F1EAF" w:rsidRDefault="00CC73A8" w:rsidP="00CC73A8">
      <w:pPr>
        <w:numPr>
          <w:ilvl w:val="0"/>
          <w:numId w:val="23"/>
        </w:numPr>
        <w:tabs>
          <w:tab w:val="left" w:pos="993"/>
        </w:tabs>
        <w:suppressAutoHyphens/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lang w:eastAsia="ar-SA"/>
        </w:rPr>
      </w:pPr>
      <w:r w:rsidRPr="000F1EAF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Требования к гарантийному сроку </w:t>
      </w:r>
      <w:r w:rsidRPr="000F1EAF">
        <w:rPr>
          <w:rFonts w:ascii="Times New Roman" w:eastAsia="Times New Roman" w:hAnsi="Times New Roman" w:cs="Times New Roman"/>
          <w:b/>
          <w:lang w:eastAsia="ar-SA"/>
        </w:rPr>
        <w:t>программного обеспечения</w:t>
      </w:r>
      <w:r w:rsidRPr="000F1EAF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:</w:t>
      </w:r>
    </w:p>
    <w:p w:rsidR="00CC73A8" w:rsidRPr="000F1EAF" w:rsidRDefault="00CC73A8" w:rsidP="00CC73A8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0F1EAF">
        <w:rPr>
          <w:rFonts w:ascii="Times New Roman" w:eastAsia="Times New Roman" w:hAnsi="Times New Roman" w:cs="Times New Roman"/>
          <w:color w:val="000000"/>
          <w:lang w:eastAsia="ar-SA"/>
        </w:rPr>
        <w:t xml:space="preserve">Гарантийный срок на предоставляемое </w:t>
      </w:r>
      <w:r w:rsidRPr="000F1EAF">
        <w:rPr>
          <w:rFonts w:ascii="Times New Roman" w:eastAsia="Times New Roman" w:hAnsi="Times New Roman" w:cs="Times New Roman"/>
          <w:bCs/>
          <w:lang w:eastAsia="ar-SA"/>
        </w:rPr>
        <w:t>программное обеспечение</w:t>
      </w:r>
      <w:r w:rsidRPr="000F1EAF">
        <w:rPr>
          <w:rFonts w:ascii="Times New Roman" w:eastAsia="Times New Roman" w:hAnsi="Times New Roman" w:cs="Times New Roman"/>
          <w:color w:val="000000"/>
          <w:lang w:eastAsia="ar-SA"/>
        </w:rPr>
        <w:t xml:space="preserve"> должен быть не менее 12 (Двенадцати) месяцев. Началом гарантийного срока на поставляемый </w:t>
      </w:r>
      <w:r w:rsidRPr="000F1EAF">
        <w:rPr>
          <w:rFonts w:ascii="Times New Roman" w:eastAsia="Times New Roman" w:hAnsi="Times New Roman" w:cs="Times New Roman"/>
          <w:bCs/>
          <w:lang w:eastAsia="ar-SA"/>
        </w:rPr>
        <w:t>программный продукт</w:t>
      </w:r>
      <w:r w:rsidRPr="000F1EAF">
        <w:rPr>
          <w:rFonts w:ascii="Times New Roman" w:eastAsia="Times New Roman" w:hAnsi="Times New Roman" w:cs="Times New Roman"/>
          <w:color w:val="000000"/>
          <w:lang w:eastAsia="ar-SA"/>
        </w:rPr>
        <w:t xml:space="preserve"> считать дату подписания акта приема-передачи неисключительных прав на использование программного обеспечения Сублицензиатом.</w:t>
      </w:r>
    </w:p>
    <w:p w:rsidR="00CC73A8" w:rsidRPr="000F1EAF" w:rsidRDefault="00CC73A8" w:rsidP="00CC7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highlight w:val="yellow"/>
          <w:lang w:eastAsia="ru-RU"/>
        </w:rPr>
      </w:pPr>
      <w:bookmarkStart w:id="6" w:name="RANGE!B55"/>
    </w:p>
    <w:tbl>
      <w:tblPr>
        <w:tblW w:w="5000" w:type="pct"/>
        <w:tblLook w:val="04A0" w:firstRow="1" w:lastRow="0" w:firstColumn="1" w:lastColumn="0" w:noHBand="0" w:noVBand="1"/>
      </w:tblPr>
      <w:tblGrid>
        <w:gridCol w:w="5405"/>
        <w:gridCol w:w="4942"/>
      </w:tblGrid>
      <w:tr w:rsidR="00CC73A8" w:rsidRPr="000F1EAF" w:rsidTr="00CC73A8">
        <w:tc>
          <w:tcPr>
            <w:tcW w:w="2612" w:type="pct"/>
          </w:tcPr>
          <w:bookmarkEnd w:id="6"/>
          <w:p w:rsidR="00CC73A8" w:rsidRPr="000F1EAF" w:rsidRDefault="00CC73A8" w:rsidP="00CC73A8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Сублицензиат:</w:t>
            </w:r>
          </w:p>
          <w:p w:rsidR="00CC73A8" w:rsidRPr="000F1EAF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F1EAF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Генеральный директор </w:t>
            </w:r>
          </w:p>
          <w:p w:rsidR="00CC73A8" w:rsidRPr="000F1EAF" w:rsidRDefault="00CC73A8" w:rsidP="00CC73A8">
            <w:pPr>
              <w:suppressAutoHyphens/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ar-SA"/>
              </w:rPr>
            </w:pPr>
            <w:r w:rsidRPr="000F1EAF">
              <w:rPr>
                <w:rFonts w:ascii="Times New Roman" w:eastAsia="Calibri" w:hAnsi="Times New Roman" w:cs="Times New Roman"/>
                <w:b/>
                <w:bCs/>
                <w:iCs/>
                <w:lang w:eastAsia="ar-SA"/>
              </w:rPr>
              <w:t>АО «ЗПП»</w:t>
            </w:r>
          </w:p>
          <w:p w:rsidR="00CC73A8" w:rsidRPr="000F1EAF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  <w:p w:rsidR="00CC73A8" w:rsidRPr="000F1EAF" w:rsidRDefault="00CC73A8" w:rsidP="00CC73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Calibri" w:hAnsi="Times New Roman" w:cs="Times New Roman"/>
                <w:b/>
                <w:bCs/>
                <w:iCs/>
              </w:rPr>
              <w:t>____________________ П.И. Козлов</w:t>
            </w: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hd w:val="clear" w:color="auto" w:fill="FFFF00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2388" w:type="pct"/>
          </w:tcPr>
          <w:p w:rsidR="00CC73A8" w:rsidRPr="000F1EAF" w:rsidRDefault="00CC73A8" w:rsidP="00CC73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Лицензиат:</w:t>
            </w: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__________________</w:t>
            </w:r>
          </w:p>
          <w:p w:rsidR="00CC73A8" w:rsidRPr="000F1EAF" w:rsidRDefault="00CC73A8" w:rsidP="00CC73A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F1EAF">
              <w:rPr>
                <w:rFonts w:ascii="Times New Roman" w:eastAsia="Times New Roman" w:hAnsi="Times New Roman" w:cs="Times New Roman"/>
                <w:lang w:eastAsia="ar-SA"/>
              </w:rPr>
              <w:t>М.П.</w:t>
            </w:r>
          </w:p>
        </w:tc>
      </w:tr>
    </w:tbl>
    <w:p w:rsidR="00CC73A8" w:rsidRPr="00CC73A8" w:rsidRDefault="00CC73A8" w:rsidP="00CC73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3A8" w:rsidRDefault="00CC73A8" w:rsidP="00E75E66">
      <w:pPr>
        <w:ind w:right="566"/>
        <w:jc w:val="right"/>
        <w:rPr>
          <w:rFonts w:ascii="Times New Roman" w:hAnsi="Times New Roman" w:cs="Times New Roman"/>
        </w:rPr>
      </w:pPr>
    </w:p>
    <w:sectPr w:rsidR="00CC73A8" w:rsidSect="005A750F">
      <w:headerReference w:type="even" r:id="rId8"/>
      <w:headerReference w:type="default" r:id="rId9"/>
      <w:footerReference w:type="even" r:id="rId10"/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F8" w:rsidRDefault="00F17AF8">
      <w:pPr>
        <w:spacing w:after="0" w:line="240" w:lineRule="auto"/>
      </w:pPr>
      <w:r>
        <w:separator/>
      </w:r>
    </w:p>
  </w:endnote>
  <w:endnote w:type="continuationSeparator" w:id="0">
    <w:p w:rsidR="00F17AF8" w:rsidRDefault="00F1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AF8" w:rsidRDefault="00F17AF8" w:rsidP="00754AF7">
    <w:pPr>
      <w:pStyle w:val="ab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22</w:t>
    </w:r>
    <w:r>
      <w:rPr>
        <w:rStyle w:val="a5"/>
      </w:rPr>
      <w:fldChar w:fldCharType="end"/>
    </w:r>
  </w:p>
  <w:p w:rsidR="00F17AF8" w:rsidRDefault="00F17AF8" w:rsidP="00754AF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F8" w:rsidRDefault="00F17AF8">
      <w:pPr>
        <w:spacing w:after="0" w:line="240" w:lineRule="auto"/>
      </w:pPr>
      <w:r>
        <w:separator/>
      </w:r>
    </w:p>
  </w:footnote>
  <w:footnote w:type="continuationSeparator" w:id="0">
    <w:p w:rsidR="00F17AF8" w:rsidRDefault="00F17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AF8" w:rsidRDefault="00F17AF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AF8" w:rsidRDefault="00F17AF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3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5" w15:restartNumberingAfterBreak="0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22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A2C2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4" w15:restartNumberingAfterBreak="0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1" w15:restartNumberingAfterBreak="0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5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75F4205"/>
    <w:multiLevelType w:val="multilevel"/>
    <w:tmpl w:val="1228E6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7">
    <w:abstractNumId w:val="31"/>
  </w:num>
  <w:num w:numId="8">
    <w:abstractNumId w:val="24"/>
    <w:lvlOverride w:ilvl="0">
      <w:startOverride w:val="1"/>
    </w:lvlOverride>
  </w:num>
  <w:num w:numId="9">
    <w:abstractNumId w:val="5"/>
  </w:num>
  <w:num w:numId="10">
    <w:abstractNumId w:val="38"/>
  </w:num>
  <w:num w:numId="11">
    <w:abstractNumId w:val="16"/>
  </w:num>
  <w:num w:numId="12">
    <w:abstractNumId w:val="15"/>
  </w:num>
  <w:num w:numId="13">
    <w:abstractNumId w:val="47"/>
  </w:num>
  <w:num w:numId="14">
    <w:abstractNumId w:val="21"/>
  </w:num>
  <w:num w:numId="15">
    <w:abstractNumId w:val="37"/>
  </w:num>
  <w:num w:numId="16">
    <w:abstractNumId w:val="39"/>
  </w:num>
  <w:num w:numId="17">
    <w:abstractNumId w:val="13"/>
  </w:num>
  <w:num w:numId="1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33"/>
  </w:num>
  <w:num w:numId="27">
    <w:abstractNumId w:val="41"/>
  </w:num>
  <w:num w:numId="28">
    <w:abstractNumId w:val="2"/>
  </w:num>
  <w:num w:numId="29">
    <w:abstractNumId w:val="35"/>
  </w:num>
  <w:num w:numId="30">
    <w:abstractNumId w:val="46"/>
  </w:num>
  <w:num w:numId="31">
    <w:abstractNumId w:val="32"/>
  </w:num>
  <w:num w:numId="32">
    <w:abstractNumId w:val="26"/>
  </w:num>
  <w:num w:numId="33">
    <w:abstractNumId w:val="20"/>
  </w:num>
  <w:num w:numId="34">
    <w:abstractNumId w:val="12"/>
  </w:num>
  <w:num w:numId="35">
    <w:abstractNumId w:val="27"/>
  </w:num>
  <w:num w:numId="36">
    <w:abstractNumId w:val="17"/>
  </w:num>
  <w:num w:numId="37">
    <w:abstractNumId w:val="8"/>
  </w:num>
  <w:num w:numId="38">
    <w:abstractNumId w:val="43"/>
  </w:num>
  <w:num w:numId="39">
    <w:abstractNumId w:val="4"/>
  </w:num>
  <w:num w:numId="40">
    <w:abstractNumId w:val="25"/>
  </w:num>
  <w:num w:numId="41">
    <w:abstractNumId w:val="3"/>
  </w:num>
  <w:num w:numId="42">
    <w:abstractNumId w:val="19"/>
  </w:num>
  <w:num w:numId="43">
    <w:abstractNumId w:val="11"/>
  </w:num>
  <w:num w:numId="44">
    <w:abstractNumId w:val="10"/>
  </w:num>
  <w:num w:numId="45">
    <w:abstractNumId w:val="23"/>
  </w:num>
  <w:num w:numId="46">
    <w:abstractNumId w:val="22"/>
  </w:num>
  <w:num w:numId="47">
    <w:abstractNumId w:val="44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06"/>
    <w:rsid w:val="00031491"/>
    <w:rsid w:val="00037352"/>
    <w:rsid w:val="000A35FB"/>
    <w:rsid w:val="000B3F27"/>
    <w:rsid w:val="000F1EAF"/>
    <w:rsid w:val="00106AF2"/>
    <w:rsid w:val="00130B34"/>
    <w:rsid w:val="00165EF3"/>
    <w:rsid w:val="00187A1E"/>
    <w:rsid w:val="001A656E"/>
    <w:rsid w:val="001D756E"/>
    <w:rsid w:val="00214168"/>
    <w:rsid w:val="0023533C"/>
    <w:rsid w:val="00272915"/>
    <w:rsid w:val="002D3873"/>
    <w:rsid w:val="003C5FDC"/>
    <w:rsid w:val="005736B6"/>
    <w:rsid w:val="0058238A"/>
    <w:rsid w:val="00585433"/>
    <w:rsid w:val="005955A0"/>
    <w:rsid w:val="005A750F"/>
    <w:rsid w:val="00617E25"/>
    <w:rsid w:val="00754AF7"/>
    <w:rsid w:val="00787A3A"/>
    <w:rsid w:val="00793BBB"/>
    <w:rsid w:val="008F5418"/>
    <w:rsid w:val="00914006"/>
    <w:rsid w:val="009E1BD4"/>
    <w:rsid w:val="00A1115C"/>
    <w:rsid w:val="00A46840"/>
    <w:rsid w:val="00A97E57"/>
    <w:rsid w:val="00AE3E4B"/>
    <w:rsid w:val="00AE5EDC"/>
    <w:rsid w:val="00B14853"/>
    <w:rsid w:val="00B93494"/>
    <w:rsid w:val="00C705B6"/>
    <w:rsid w:val="00CA418F"/>
    <w:rsid w:val="00CC73A8"/>
    <w:rsid w:val="00D255D9"/>
    <w:rsid w:val="00D40BAE"/>
    <w:rsid w:val="00E25E1C"/>
    <w:rsid w:val="00E27148"/>
    <w:rsid w:val="00E75E66"/>
    <w:rsid w:val="00EE24DB"/>
    <w:rsid w:val="00F06A04"/>
    <w:rsid w:val="00F17AF8"/>
    <w:rsid w:val="00F20889"/>
    <w:rsid w:val="00FD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9B48"/>
  <w15:chartTrackingRefBased/>
  <w15:docId w15:val="{DECE559F-B4A5-43AE-9F1C-73CFF661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4AF7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54AF7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54AF7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54AF7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54AF7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54AF7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54AF7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54AF7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54AF7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A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4A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54AF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54A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54AF7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54AF7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54AF7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54AF7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754AF7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semiHidden/>
    <w:unhideWhenUsed/>
    <w:rsid w:val="00754AF7"/>
  </w:style>
  <w:style w:type="character" w:customStyle="1" w:styleId="31">
    <w:name w:val="Основной шрифт абзаца3"/>
    <w:semiHidden/>
    <w:rsid w:val="00754AF7"/>
    <w:rPr>
      <w:sz w:val="20"/>
    </w:rPr>
  </w:style>
  <w:style w:type="character" w:customStyle="1" w:styleId="21">
    <w:name w:val="Основной шрифт абзаца2"/>
    <w:rsid w:val="00754AF7"/>
    <w:rPr>
      <w:sz w:val="20"/>
    </w:rPr>
  </w:style>
  <w:style w:type="character" w:customStyle="1" w:styleId="12">
    <w:name w:val="Основной шрифт абзаца1"/>
    <w:rsid w:val="00754AF7"/>
    <w:rPr>
      <w:sz w:val="20"/>
    </w:rPr>
  </w:style>
  <w:style w:type="paragraph" w:styleId="a3">
    <w:name w:val="header"/>
    <w:basedOn w:val="a"/>
    <w:link w:val="a4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4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12"/>
    <w:rsid w:val="00754AF7"/>
    <w:rPr>
      <w:sz w:val="20"/>
    </w:rPr>
  </w:style>
  <w:style w:type="paragraph" w:customStyle="1" w:styleId="a6">
    <w:basedOn w:val="a"/>
    <w:next w:val="a7"/>
    <w:qFormat/>
    <w:rsid w:val="00754AF7"/>
    <w:pPr>
      <w:widowControl w:val="0"/>
      <w:spacing w:after="0" w:line="240" w:lineRule="auto"/>
      <w:ind w:right="188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54AF7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754AF7"/>
    <w:pPr>
      <w:widowControl w:val="0"/>
      <w:spacing w:after="0" w:line="240" w:lineRule="atLeast"/>
      <w:ind w:right="-483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54A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754AF7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754AF7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3">
    <w:name w:val="Нижний колонтитул1"/>
    <w:basedOn w:val="a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Верхний колонтитул1"/>
    <w:basedOn w:val="a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754AF7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2">
    <w:name w:val="Нижний колонтитул2"/>
    <w:basedOn w:val="a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Верхний колонтитул2"/>
    <w:basedOn w:val="a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754AF7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бычный"/>
    <w:rsid w:val="00754AF7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754AF7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footer"/>
    <w:basedOn w:val="a"/>
    <w:link w:val="ac"/>
    <w:rsid w:val="00754AF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754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754AF7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54AF7"/>
    <w:rPr>
      <w:rFonts w:ascii="Times New Roman" w:eastAsia="Times New Roman" w:hAnsi="Times New Roman" w:cs="Times New Roman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754A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754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2"/>
    <w:basedOn w:val="a"/>
    <w:link w:val="27"/>
    <w:rsid w:val="00754AF7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7">
    <w:name w:val="Основной текст 2 Знак"/>
    <w:basedOn w:val="a0"/>
    <w:link w:val="26"/>
    <w:rsid w:val="00754AF7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754AF7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754AF7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754AF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754AF7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">
    <w:name w:val="Normal (Web)"/>
    <w:basedOn w:val="a"/>
    <w:rsid w:val="00754AF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754AF7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Plain Text"/>
    <w:basedOn w:val="a"/>
    <w:link w:val="af1"/>
    <w:rsid w:val="00754AF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754A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Обычный1"/>
    <w:rsid w:val="0075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Àáçàö ïðàâèë"/>
    <w:rsid w:val="00754AF7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754AF7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3">
    <w:name w:val="Абзац правил"/>
    <w:rsid w:val="00754AF7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rsid w:val="00754AF7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754AF7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Hyperlink"/>
    <w:uiPriority w:val="99"/>
    <w:rsid w:val="00754AF7"/>
    <w:rPr>
      <w:color w:val="0000FF"/>
      <w:u w:val="single"/>
    </w:rPr>
  </w:style>
  <w:style w:type="paragraph" w:customStyle="1" w:styleId="TableContents">
    <w:name w:val="Table Contents"/>
    <w:basedOn w:val="a"/>
    <w:rsid w:val="00754AF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">
    <w:name w:val="f"/>
    <w:rsid w:val="00754AF7"/>
    <w:rPr>
      <w:rFonts w:cs="Times New Roman"/>
    </w:rPr>
  </w:style>
  <w:style w:type="paragraph" w:styleId="a7">
    <w:name w:val="Title"/>
    <w:basedOn w:val="a"/>
    <w:next w:val="a"/>
    <w:link w:val="af7"/>
    <w:uiPriority w:val="10"/>
    <w:qFormat/>
    <w:rsid w:val="00754AF7"/>
    <w:pPr>
      <w:widowControl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7">
    <w:name w:val="Заголовок Знак"/>
    <w:basedOn w:val="a0"/>
    <w:link w:val="a7"/>
    <w:uiPriority w:val="10"/>
    <w:rsid w:val="00754AF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16">
    <w:name w:val="Сетка таблицы1"/>
    <w:basedOn w:val="a1"/>
    <w:next w:val="af8"/>
    <w:uiPriority w:val="59"/>
    <w:rsid w:val="00031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031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CC73A8"/>
  </w:style>
  <w:style w:type="character" w:customStyle="1" w:styleId="af9">
    <w:name w:val="Абзац списка Знак"/>
    <w:aliases w:val="SL_Абзац списка Знак,Подпись рисунка Знак"/>
    <w:link w:val="afa"/>
    <w:uiPriority w:val="34"/>
    <w:locked/>
    <w:rsid w:val="00CC73A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a">
    <w:name w:val="List Paragraph"/>
    <w:aliases w:val="SL_Абзац списка,Подпись рисунка"/>
    <w:basedOn w:val="a"/>
    <w:link w:val="af9"/>
    <w:uiPriority w:val="34"/>
    <w:qFormat/>
    <w:rsid w:val="00CC73A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CC73A8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CC73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fb">
    <w:name w:val="Заголовки"/>
    <w:basedOn w:val="a"/>
    <w:uiPriority w:val="99"/>
    <w:rsid w:val="00CC73A8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CC73A8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CC73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1">
    <w:name w:val="Основной текст 31"/>
    <w:basedOn w:val="a"/>
    <w:rsid w:val="00CC73A8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font7">
    <w:name w:val="font_7"/>
    <w:basedOn w:val="a"/>
    <w:rsid w:val="00CC7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D7A93-9BA6-470F-9244-DCD2E0E4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36</Pages>
  <Words>12874</Words>
  <Characters>73384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28</cp:revision>
  <dcterms:created xsi:type="dcterms:W3CDTF">2021-06-15T10:43:00Z</dcterms:created>
  <dcterms:modified xsi:type="dcterms:W3CDTF">2022-03-23T07:03:00Z</dcterms:modified>
</cp:coreProperties>
</file>